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28E92" w14:textId="77777777" w:rsidR="00165224" w:rsidRPr="00A1541D" w:rsidRDefault="00165224" w:rsidP="00BA59CB">
      <w:pPr>
        <w:pStyle w:val="Heading1"/>
        <w:spacing w:before="0"/>
        <w:rPr>
          <w:noProof w:val="0"/>
        </w:rPr>
      </w:pPr>
      <w:r w:rsidRPr="00A1541D">
        <w:rPr>
          <w:noProof w:val="0"/>
        </w:rPr>
        <w:t>Bahá’í Holy sites in Israel</w:t>
      </w:r>
    </w:p>
    <w:p w14:paraId="4E843B26" w14:textId="692168E2" w:rsidR="00165224" w:rsidRPr="00A1541D" w:rsidRDefault="00094E06" w:rsidP="00094E06">
      <w:pPr>
        <w:spacing w:before="120" w:after="240"/>
        <w:jc w:val="center"/>
        <w:rPr>
          <w:noProof w:val="0"/>
        </w:rPr>
      </w:pPr>
      <w:r>
        <w:rPr>
          <w:noProof w:val="0"/>
        </w:rPr>
        <w:t>Compil</w:t>
      </w:r>
      <w:r w:rsidR="00165224" w:rsidRPr="00A1541D">
        <w:rPr>
          <w:noProof w:val="0"/>
        </w:rPr>
        <w:t>ed by M. W. Thomas</w:t>
      </w:r>
    </w:p>
    <w:p w14:paraId="731645CA" w14:textId="77777777" w:rsidR="005845FE" w:rsidRDefault="005845FE" w:rsidP="009F6512">
      <w:pPr>
        <w:pStyle w:val="Heading2"/>
        <w:rPr>
          <w:noProof w:val="0"/>
        </w:rPr>
      </w:pPr>
    </w:p>
    <w:p w14:paraId="77AF9165" w14:textId="6D54C53C" w:rsidR="009F6512" w:rsidRPr="00A1541D" w:rsidRDefault="009F6512" w:rsidP="005845FE">
      <w:pPr>
        <w:pStyle w:val="Heading2"/>
        <w:spacing w:before="240"/>
        <w:rPr>
          <w:noProof w:val="0"/>
        </w:rPr>
      </w:pPr>
      <w:r w:rsidRPr="00A1541D">
        <w:rPr>
          <w:noProof w:val="0"/>
        </w:rPr>
        <w:t xml:space="preserve"> </w:t>
      </w:r>
      <w:r w:rsidRPr="00A1541D">
        <w:rPr>
          <w:noProof w:val="0"/>
        </w:rPr>
        <w:t>‘</w:t>
      </w:r>
      <w:proofErr w:type="spellStart"/>
      <w:r w:rsidRPr="00A1541D">
        <w:rPr>
          <w:noProof w:val="0"/>
        </w:rPr>
        <w:t>Abbúd</w:t>
      </w:r>
      <w:proofErr w:type="spellEnd"/>
      <w:r w:rsidRPr="00A1541D">
        <w:rPr>
          <w:noProof w:val="0"/>
        </w:rPr>
        <w:t>, House of</w:t>
      </w:r>
    </w:p>
    <w:p w14:paraId="2569D930" w14:textId="77777777" w:rsidR="009F6512" w:rsidRPr="00A1541D" w:rsidRDefault="009F6512" w:rsidP="009F6512">
      <w:pPr>
        <w:pStyle w:val="Text"/>
        <w:rPr>
          <w:noProof w:val="0"/>
        </w:rPr>
      </w:pPr>
      <w:r w:rsidRPr="00A1541D">
        <w:rPr>
          <w:noProof w:val="0"/>
        </w:rPr>
        <w:t>Two adjacent houses</w:t>
      </w:r>
      <w:r>
        <w:rPr>
          <w:noProof w:val="0"/>
        </w:rPr>
        <w:t xml:space="preserve"> (that of </w:t>
      </w:r>
      <w:r w:rsidRPr="00A1541D">
        <w:rPr>
          <w:noProof w:val="0"/>
        </w:rPr>
        <w:t>‘</w:t>
      </w:r>
      <w:proofErr w:type="spellStart"/>
      <w:r w:rsidRPr="00A1541D">
        <w:rPr>
          <w:noProof w:val="0"/>
        </w:rPr>
        <w:t>Údí</w:t>
      </w:r>
      <w:proofErr w:type="spellEnd"/>
      <w:r w:rsidRPr="00A1541D">
        <w:rPr>
          <w:noProof w:val="0"/>
        </w:rPr>
        <w:t xml:space="preserve"> </w:t>
      </w:r>
      <w:proofErr w:type="spellStart"/>
      <w:r w:rsidRPr="00A1541D">
        <w:rPr>
          <w:noProof w:val="0"/>
          <w:u w:val="single"/>
        </w:rPr>
        <w:t>Kh</w:t>
      </w:r>
      <w:r w:rsidRPr="00A1541D">
        <w:rPr>
          <w:noProof w:val="0"/>
        </w:rPr>
        <w:t>ammár</w:t>
      </w:r>
      <w:proofErr w:type="spellEnd"/>
      <w:r>
        <w:rPr>
          <w:noProof w:val="0"/>
        </w:rPr>
        <w:t xml:space="preserve"> to the east and the larger one of </w:t>
      </w:r>
      <w:proofErr w:type="spellStart"/>
      <w:r>
        <w:rPr>
          <w:noProof w:val="0"/>
        </w:rPr>
        <w:t>Ily</w:t>
      </w:r>
      <w:r w:rsidRPr="004A6BB3">
        <w:t>á</w:t>
      </w:r>
      <w:r>
        <w:rPr>
          <w:noProof w:val="0"/>
        </w:rPr>
        <w:t>s</w:t>
      </w:r>
      <w:proofErr w:type="spellEnd"/>
      <w:r>
        <w:rPr>
          <w:noProof w:val="0"/>
        </w:rPr>
        <w:t xml:space="preserve"> ‘</w:t>
      </w:r>
      <w:proofErr w:type="spellStart"/>
      <w:r>
        <w:rPr>
          <w:noProof w:val="0"/>
        </w:rPr>
        <w:t>Abb</w:t>
      </w:r>
      <w:r w:rsidRPr="004A6BB3">
        <w:t>ú</w:t>
      </w:r>
      <w:r>
        <w:rPr>
          <w:noProof w:val="0"/>
        </w:rPr>
        <w:t>d</w:t>
      </w:r>
      <w:proofErr w:type="spellEnd"/>
      <w:r>
        <w:rPr>
          <w:noProof w:val="0"/>
        </w:rPr>
        <w:t xml:space="preserve"> to the west) </w:t>
      </w:r>
      <w:r w:rsidRPr="00A1541D">
        <w:rPr>
          <w:noProof w:val="0"/>
        </w:rPr>
        <w:t xml:space="preserve">in ‘Akká </w:t>
      </w:r>
      <w:r>
        <w:rPr>
          <w:noProof w:val="0"/>
        </w:rPr>
        <w:t>whose common wall has been opened to make one building</w:t>
      </w:r>
      <w:r w:rsidRPr="00A1541D">
        <w:rPr>
          <w:noProof w:val="0"/>
        </w:rPr>
        <w:t xml:space="preserve">—now known as the </w:t>
      </w:r>
      <w:r>
        <w:rPr>
          <w:noProof w:val="0"/>
        </w:rPr>
        <w:t>H</w:t>
      </w:r>
      <w:r w:rsidRPr="00A1541D">
        <w:rPr>
          <w:noProof w:val="0"/>
        </w:rPr>
        <w:t>ouse of ‘</w:t>
      </w:r>
      <w:proofErr w:type="spellStart"/>
      <w:r w:rsidRPr="00A1541D">
        <w:rPr>
          <w:noProof w:val="0"/>
        </w:rPr>
        <w:t>Abbúd</w:t>
      </w:r>
      <w:proofErr w:type="spellEnd"/>
      <w:r w:rsidRPr="00A1541D">
        <w:rPr>
          <w:noProof w:val="0"/>
        </w:rPr>
        <w:t>.  Turn inland from Ha-</w:t>
      </w:r>
      <w:proofErr w:type="spellStart"/>
      <w:r w:rsidRPr="00A1541D">
        <w:rPr>
          <w:noProof w:val="0"/>
        </w:rPr>
        <w:t>Hagana</w:t>
      </w:r>
      <w:proofErr w:type="spellEnd"/>
      <w:r w:rsidRPr="00A1541D">
        <w:rPr>
          <w:noProof w:val="0"/>
        </w:rPr>
        <w:t xml:space="preserve"> St to </w:t>
      </w:r>
      <w:proofErr w:type="spellStart"/>
      <w:r w:rsidRPr="00A1541D">
        <w:rPr>
          <w:noProof w:val="0"/>
        </w:rPr>
        <w:t>Zalman</w:t>
      </w:r>
      <w:proofErr w:type="spellEnd"/>
      <w:r w:rsidRPr="00A1541D">
        <w:rPr>
          <w:noProof w:val="0"/>
        </w:rPr>
        <w:t xml:space="preserve"> Ha-</w:t>
      </w:r>
      <w:proofErr w:type="spellStart"/>
      <w:r w:rsidRPr="00A1541D">
        <w:rPr>
          <w:noProof w:val="0"/>
        </w:rPr>
        <w:t>Tsoref</w:t>
      </w:r>
      <w:proofErr w:type="spellEnd"/>
      <w:r w:rsidRPr="00A1541D">
        <w:rPr>
          <w:noProof w:val="0"/>
        </w:rPr>
        <w:t xml:space="preserve"> St.  Grid co-ordinates 32.921563, 35.067297</w:t>
      </w:r>
    </w:p>
    <w:p w14:paraId="68BDC5E6" w14:textId="77777777" w:rsidR="009F6512" w:rsidRPr="00A1541D" w:rsidRDefault="009F6512" w:rsidP="005845FE">
      <w:pPr>
        <w:pStyle w:val="Heading2"/>
        <w:spacing w:before="240"/>
        <w:rPr>
          <w:noProof w:val="0"/>
        </w:rPr>
      </w:pPr>
      <w:r w:rsidRPr="00A1541D">
        <w:rPr>
          <w:noProof w:val="0"/>
        </w:rPr>
        <w:t>‘Abdu’l-Bahá, House of</w:t>
      </w:r>
    </w:p>
    <w:p w14:paraId="535E02FD" w14:textId="77777777" w:rsidR="009F6512" w:rsidRPr="00A1541D" w:rsidRDefault="009F6512" w:rsidP="009F6512">
      <w:pPr>
        <w:pStyle w:val="Text"/>
        <w:rPr>
          <w:noProof w:val="0"/>
        </w:rPr>
      </w:pPr>
      <w:r w:rsidRPr="00A1541D">
        <w:rPr>
          <w:noProof w:val="0"/>
        </w:rPr>
        <w:t xml:space="preserve">7 </w:t>
      </w:r>
      <w:proofErr w:type="spellStart"/>
      <w:r w:rsidRPr="00A1541D">
        <w:rPr>
          <w:noProof w:val="0"/>
        </w:rPr>
        <w:t>Haparsim</w:t>
      </w:r>
      <w:proofErr w:type="spellEnd"/>
      <w:r w:rsidRPr="00A1541D">
        <w:rPr>
          <w:noProof w:val="0"/>
        </w:rPr>
        <w:t xml:space="preserve"> St, Haifa.  Turn right on </w:t>
      </w:r>
      <w:proofErr w:type="spellStart"/>
      <w:r w:rsidRPr="00A1541D">
        <w:rPr>
          <w:noProof w:val="0"/>
        </w:rPr>
        <w:t>HaGefen</w:t>
      </w:r>
      <w:proofErr w:type="spellEnd"/>
      <w:r w:rsidRPr="00A1541D">
        <w:rPr>
          <w:noProof w:val="0"/>
        </w:rPr>
        <w:t xml:space="preserve"> St at </w:t>
      </w:r>
      <w:r>
        <w:rPr>
          <w:noProof w:val="0"/>
        </w:rPr>
        <w:t xml:space="preserve">the </w:t>
      </w:r>
      <w:r w:rsidRPr="00A1541D">
        <w:rPr>
          <w:noProof w:val="0"/>
        </w:rPr>
        <w:t xml:space="preserve">bottom of </w:t>
      </w:r>
      <w:r>
        <w:rPr>
          <w:noProof w:val="0"/>
        </w:rPr>
        <w:t xml:space="preserve">the </w:t>
      </w:r>
      <w:r w:rsidRPr="00A1541D">
        <w:rPr>
          <w:noProof w:val="0"/>
        </w:rPr>
        <w:t xml:space="preserve">terraces, </w:t>
      </w:r>
      <w:r>
        <w:rPr>
          <w:noProof w:val="0"/>
        </w:rPr>
        <w:t xml:space="preserve">and turn </w:t>
      </w:r>
      <w:r w:rsidRPr="00A1541D">
        <w:rPr>
          <w:noProof w:val="0"/>
        </w:rPr>
        <w:t>left into Ha-</w:t>
      </w:r>
      <w:proofErr w:type="spellStart"/>
      <w:r w:rsidRPr="00A1541D">
        <w:rPr>
          <w:noProof w:val="0"/>
        </w:rPr>
        <w:t>Pasim</w:t>
      </w:r>
      <w:proofErr w:type="spellEnd"/>
      <w:r w:rsidRPr="00A1541D">
        <w:rPr>
          <w:noProof w:val="0"/>
        </w:rPr>
        <w:t xml:space="preserve"> St.</w:t>
      </w:r>
      <w:r>
        <w:rPr>
          <w:noProof w:val="0"/>
        </w:rPr>
        <w:t xml:space="preserve">  It is on the right or east side of the street.</w:t>
      </w:r>
    </w:p>
    <w:p w14:paraId="58A5761B" w14:textId="77777777" w:rsidR="009F6512" w:rsidRPr="00A1541D" w:rsidRDefault="009F6512" w:rsidP="005845FE">
      <w:pPr>
        <w:pStyle w:val="Heading2"/>
        <w:spacing w:before="240"/>
        <w:rPr>
          <w:noProof w:val="0"/>
        </w:rPr>
      </w:pPr>
      <w:r w:rsidRPr="00A1541D">
        <w:rPr>
          <w:noProof w:val="0"/>
        </w:rPr>
        <w:t>‘</w:t>
      </w:r>
      <w:proofErr w:type="spellStart"/>
      <w:r w:rsidRPr="00A1541D">
        <w:rPr>
          <w:noProof w:val="0"/>
        </w:rPr>
        <w:t>Abdu’lláh</w:t>
      </w:r>
      <w:proofErr w:type="spellEnd"/>
      <w:r w:rsidRPr="00A1541D">
        <w:rPr>
          <w:noProof w:val="0"/>
        </w:rPr>
        <w:t xml:space="preserve"> </w:t>
      </w:r>
      <w:proofErr w:type="spellStart"/>
      <w:r w:rsidRPr="00A1541D">
        <w:rPr>
          <w:noProof w:val="0"/>
        </w:rPr>
        <w:t>Páshá</w:t>
      </w:r>
      <w:proofErr w:type="spellEnd"/>
      <w:r w:rsidRPr="00A1541D">
        <w:rPr>
          <w:noProof w:val="0"/>
        </w:rPr>
        <w:t>, House of</w:t>
      </w:r>
    </w:p>
    <w:p w14:paraId="5EB0CD9D" w14:textId="77777777" w:rsidR="009F6512" w:rsidRPr="00A1541D" w:rsidRDefault="009F6512" w:rsidP="009F6512">
      <w:pPr>
        <w:pStyle w:val="Text"/>
        <w:rPr>
          <w:noProof w:val="0"/>
        </w:rPr>
      </w:pPr>
      <w:r w:rsidRPr="00A1541D">
        <w:rPr>
          <w:noProof w:val="0"/>
        </w:rPr>
        <w:t>Now a Bahá’í Centre in ‘Akká.  Turn inland from Ha-</w:t>
      </w:r>
      <w:proofErr w:type="spellStart"/>
      <w:r w:rsidRPr="00A1541D">
        <w:rPr>
          <w:noProof w:val="0"/>
        </w:rPr>
        <w:t>Hagana</w:t>
      </w:r>
      <w:proofErr w:type="spellEnd"/>
      <w:r w:rsidRPr="00A1541D">
        <w:rPr>
          <w:noProof w:val="0"/>
        </w:rPr>
        <w:t xml:space="preserve"> St to </w:t>
      </w:r>
      <w:proofErr w:type="spellStart"/>
      <w:r w:rsidRPr="00A1541D">
        <w:rPr>
          <w:noProof w:val="0"/>
        </w:rPr>
        <w:t>Nur</w:t>
      </w:r>
      <w:proofErr w:type="spellEnd"/>
      <w:r w:rsidRPr="00A1541D">
        <w:rPr>
          <w:noProof w:val="0"/>
        </w:rPr>
        <w:t xml:space="preserve"> e-Din El </w:t>
      </w:r>
      <w:proofErr w:type="spellStart"/>
      <w:r w:rsidRPr="00A1541D">
        <w:rPr>
          <w:noProof w:val="0"/>
        </w:rPr>
        <w:t>Yashruti</w:t>
      </w:r>
      <w:proofErr w:type="spellEnd"/>
      <w:r w:rsidRPr="00A1541D">
        <w:rPr>
          <w:noProof w:val="0"/>
        </w:rPr>
        <w:t xml:space="preserve"> St, and then first left to </w:t>
      </w:r>
      <w:proofErr w:type="spellStart"/>
      <w:r w:rsidRPr="00A1541D">
        <w:rPr>
          <w:noProof w:val="0"/>
        </w:rPr>
        <w:t>HaTsalvanim</w:t>
      </w:r>
      <w:proofErr w:type="spellEnd"/>
      <w:r w:rsidRPr="00A1541D">
        <w:rPr>
          <w:noProof w:val="0"/>
        </w:rPr>
        <w:t xml:space="preserve"> St.  Grid co-ordinates 32.923799, 35.068098</w:t>
      </w:r>
    </w:p>
    <w:p w14:paraId="3FCCD7C7" w14:textId="77777777" w:rsidR="009F6512" w:rsidRPr="00A1541D" w:rsidRDefault="009F6512" w:rsidP="005845FE">
      <w:pPr>
        <w:pStyle w:val="Heading2"/>
        <w:spacing w:before="240"/>
        <w:rPr>
          <w:noProof w:val="0"/>
        </w:rPr>
      </w:pPr>
      <w:r w:rsidRPr="00A1541D">
        <w:rPr>
          <w:noProof w:val="0"/>
        </w:rPr>
        <w:t xml:space="preserve">Acre </w:t>
      </w:r>
      <w:r>
        <w:rPr>
          <w:noProof w:val="0"/>
        </w:rPr>
        <w:t>p</w:t>
      </w:r>
      <w:r w:rsidRPr="00A1541D">
        <w:rPr>
          <w:noProof w:val="0"/>
        </w:rPr>
        <w:t>rison</w:t>
      </w:r>
    </w:p>
    <w:p w14:paraId="307EBBAB" w14:textId="77777777" w:rsidR="009F6512" w:rsidRPr="00A1541D" w:rsidRDefault="009F6512" w:rsidP="009F6512">
      <w:pPr>
        <w:pStyle w:val="Text"/>
        <w:rPr>
          <w:noProof w:val="0"/>
        </w:rPr>
      </w:pPr>
      <w:r w:rsidRPr="00A1541D">
        <w:rPr>
          <w:noProof w:val="0"/>
        </w:rPr>
        <w:t xml:space="preserve">The prison is in the Citadel of Acre, to the east of the </w:t>
      </w:r>
      <w:r>
        <w:rPr>
          <w:noProof w:val="0"/>
        </w:rPr>
        <w:t>H</w:t>
      </w:r>
      <w:r w:rsidRPr="00A1541D">
        <w:rPr>
          <w:noProof w:val="0"/>
        </w:rPr>
        <w:t>ouse of ‘</w:t>
      </w:r>
      <w:proofErr w:type="spellStart"/>
      <w:r w:rsidRPr="00A1541D">
        <w:rPr>
          <w:noProof w:val="0"/>
        </w:rPr>
        <w:t>Abdu’lláh</w:t>
      </w:r>
      <w:proofErr w:type="spellEnd"/>
      <w:r w:rsidRPr="00A1541D">
        <w:rPr>
          <w:noProof w:val="0"/>
        </w:rPr>
        <w:t xml:space="preserve"> </w:t>
      </w:r>
      <w:proofErr w:type="spellStart"/>
      <w:r w:rsidRPr="00A1541D">
        <w:rPr>
          <w:noProof w:val="0"/>
        </w:rPr>
        <w:t>Páshá</w:t>
      </w:r>
      <w:proofErr w:type="spellEnd"/>
      <w:r w:rsidRPr="00A1541D">
        <w:rPr>
          <w:noProof w:val="0"/>
        </w:rPr>
        <w:t>.  Grid co-ordinates 32.923752, 35.069379</w:t>
      </w:r>
    </w:p>
    <w:p w14:paraId="08F268D0" w14:textId="77777777" w:rsidR="009F6512" w:rsidRPr="00A1541D" w:rsidRDefault="009F6512" w:rsidP="005845FE">
      <w:pPr>
        <w:pStyle w:val="Heading2"/>
        <w:spacing w:before="240"/>
        <w:rPr>
          <w:noProof w:val="0"/>
        </w:rPr>
      </w:pPr>
      <w:r w:rsidRPr="00A1541D">
        <w:rPr>
          <w:noProof w:val="0"/>
        </w:rPr>
        <w:t xml:space="preserve">Bahá’í </w:t>
      </w:r>
      <w:r>
        <w:rPr>
          <w:noProof w:val="0"/>
        </w:rPr>
        <w:t>c</w:t>
      </w:r>
      <w:r w:rsidRPr="00A1541D">
        <w:rPr>
          <w:noProof w:val="0"/>
        </w:rPr>
        <w:t>emetery</w:t>
      </w:r>
    </w:p>
    <w:p w14:paraId="56ABB74C" w14:textId="77777777" w:rsidR="009F6512" w:rsidRPr="00A1541D" w:rsidRDefault="009F6512" w:rsidP="009F6512">
      <w:pPr>
        <w:pStyle w:val="Text"/>
        <w:rPr>
          <w:noProof w:val="0"/>
        </w:rPr>
      </w:pPr>
      <w:r w:rsidRPr="00A1541D">
        <w:rPr>
          <w:noProof w:val="0"/>
        </w:rPr>
        <w:t>Entrance is down the side lane between the cemetery and the National Maritime Museum</w:t>
      </w:r>
      <w:r>
        <w:rPr>
          <w:noProof w:val="0"/>
        </w:rPr>
        <w:t xml:space="preserve"> on </w:t>
      </w:r>
      <w:proofErr w:type="spellStart"/>
      <w:r w:rsidRPr="00A1541D">
        <w:rPr>
          <w:noProof w:val="0"/>
        </w:rPr>
        <w:t>Derech</w:t>
      </w:r>
      <w:proofErr w:type="spellEnd"/>
      <w:r w:rsidRPr="00A1541D">
        <w:rPr>
          <w:noProof w:val="0"/>
        </w:rPr>
        <w:t xml:space="preserve"> (Road) Allenby.</w:t>
      </w:r>
      <w:r>
        <w:rPr>
          <w:noProof w:val="0"/>
        </w:rPr>
        <w:t xml:space="preserve">  In the centre are the burial sites of Hands of the Cause of God and members of the House of Justice.</w:t>
      </w:r>
      <w:r w:rsidRPr="00A1541D">
        <w:rPr>
          <w:noProof w:val="0"/>
        </w:rPr>
        <w:t xml:space="preserve">  Grid co-ordinates of the entrance gate are 32.829198, 34.972105</w:t>
      </w:r>
    </w:p>
    <w:p w14:paraId="14A3C03E" w14:textId="77777777" w:rsidR="009F6512" w:rsidRPr="00A1541D" w:rsidRDefault="009F6512" w:rsidP="005845FE">
      <w:pPr>
        <w:pStyle w:val="Heading2"/>
        <w:spacing w:before="240"/>
        <w:rPr>
          <w:noProof w:val="0"/>
        </w:rPr>
      </w:pPr>
      <w:r w:rsidRPr="00A1541D">
        <w:rPr>
          <w:noProof w:val="0"/>
        </w:rPr>
        <w:t>Bahá’í temple site, Haifa</w:t>
      </w:r>
    </w:p>
    <w:p w14:paraId="6912D7FF" w14:textId="77777777" w:rsidR="009F6512" w:rsidRDefault="009F6512" w:rsidP="009F6512">
      <w:pPr>
        <w:pStyle w:val="Text"/>
        <w:rPr>
          <w:noProof w:val="0"/>
        </w:rPr>
      </w:pPr>
      <w:r w:rsidRPr="00A1541D">
        <w:rPr>
          <w:noProof w:val="0"/>
        </w:rPr>
        <w:t xml:space="preserve">The future temple site is marked by an obelisk.   It is 1.5 km NW along </w:t>
      </w:r>
      <w:proofErr w:type="spellStart"/>
      <w:r w:rsidRPr="00A1541D">
        <w:rPr>
          <w:noProof w:val="0"/>
        </w:rPr>
        <w:t>Tchernikhouski</w:t>
      </w:r>
      <w:proofErr w:type="spellEnd"/>
      <w:r w:rsidRPr="00A1541D">
        <w:rPr>
          <w:noProof w:val="0"/>
        </w:rPr>
        <w:t xml:space="preserve"> St from the Shrine of the Báb.  There is a bus stop on the east side just beyond </w:t>
      </w:r>
      <w:proofErr w:type="spellStart"/>
      <w:r w:rsidRPr="00A1541D">
        <w:rPr>
          <w:noProof w:val="0"/>
        </w:rPr>
        <w:t>HaRav</w:t>
      </w:r>
      <w:proofErr w:type="spellEnd"/>
      <w:r w:rsidRPr="00A1541D">
        <w:rPr>
          <w:noProof w:val="0"/>
        </w:rPr>
        <w:t xml:space="preserve"> </w:t>
      </w:r>
      <w:proofErr w:type="spellStart"/>
      <w:r w:rsidRPr="00A1541D">
        <w:rPr>
          <w:noProof w:val="0"/>
        </w:rPr>
        <w:t>Perets</w:t>
      </w:r>
      <w:proofErr w:type="spellEnd"/>
      <w:r w:rsidRPr="00A1541D">
        <w:rPr>
          <w:noProof w:val="0"/>
        </w:rPr>
        <w:t xml:space="preserve"> </w:t>
      </w:r>
      <w:proofErr w:type="spellStart"/>
      <w:r w:rsidRPr="00A1541D">
        <w:rPr>
          <w:noProof w:val="0"/>
        </w:rPr>
        <w:t>Hayul</w:t>
      </w:r>
      <w:proofErr w:type="spellEnd"/>
      <w:r w:rsidRPr="00A1541D">
        <w:rPr>
          <w:noProof w:val="0"/>
        </w:rPr>
        <w:t xml:space="preserve"> (on the left).  Walk back a few metres to the steps and path on the east side leading to </w:t>
      </w:r>
      <w:proofErr w:type="spellStart"/>
      <w:r w:rsidRPr="00A1541D">
        <w:rPr>
          <w:noProof w:val="0"/>
        </w:rPr>
        <w:t>Hatsav</w:t>
      </w:r>
      <w:proofErr w:type="spellEnd"/>
      <w:r w:rsidRPr="00A1541D">
        <w:rPr>
          <w:noProof w:val="0"/>
        </w:rPr>
        <w:t xml:space="preserve"> St.  Walk up the path to the end of </w:t>
      </w:r>
      <w:proofErr w:type="spellStart"/>
      <w:r w:rsidRPr="00A1541D">
        <w:rPr>
          <w:noProof w:val="0"/>
        </w:rPr>
        <w:t>Hatsav</w:t>
      </w:r>
      <w:proofErr w:type="spellEnd"/>
      <w:r w:rsidRPr="00A1541D">
        <w:rPr>
          <w:noProof w:val="0"/>
        </w:rPr>
        <w:t xml:space="preserve"> St—the gates are on the left side at the end.  If you walk from the Shrine of the Báb, turn right (opposite </w:t>
      </w:r>
      <w:proofErr w:type="spellStart"/>
      <w:r w:rsidRPr="00A1541D">
        <w:rPr>
          <w:noProof w:val="0"/>
        </w:rPr>
        <w:t>Ze’ev</w:t>
      </w:r>
      <w:proofErr w:type="spellEnd"/>
      <w:r w:rsidRPr="00A1541D">
        <w:rPr>
          <w:noProof w:val="0"/>
        </w:rPr>
        <w:t xml:space="preserve"> </w:t>
      </w:r>
      <w:proofErr w:type="spellStart"/>
      <w:r w:rsidRPr="00A1541D">
        <w:rPr>
          <w:noProof w:val="0"/>
        </w:rPr>
        <w:t>Jabotinsky</w:t>
      </w:r>
      <w:proofErr w:type="spellEnd"/>
      <w:r w:rsidRPr="00A1541D">
        <w:rPr>
          <w:noProof w:val="0"/>
        </w:rPr>
        <w:t xml:space="preserve"> St, the first section of the street on the right has the same name) and walk to the end of David Marcus St.  Obtain a key for the small side gate on the left</w:t>
      </w:r>
      <w:r>
        <w:rPr>
          <w:noProof w:val="0"/>
        </w:rPr>
        <w:t xml:space="preserve"> (it is not the key for the main gate)</w:t>
      </w:r>
      <w:r w:rsidRPr="00A1541D">
        <w:rPr>
          <w:noProof w:val="0"/>
        </w:rPr>
        <w:t xml:space="preserve"> from the Pilgrim House Reception.  Grid co-ordinates 32.822789, 34.975765</w:t>
      </w:r>
    </w:p>
    <w:p w14:paraId="12F54ACD" w14:textId="77777777" w:rsidR="009F6512" w:rsidRDefault="009F6512" w:rsidP="009F6512">
      <w:pPr>
        <w:pStyle w:val="Text"/>
        <w:rPr>
          <w:noProof w:val="0"/>
        </w:rPr>
      </w:pPr>
      <w:r>
        <w:rPr>
          <w:noProof w:val="0"/>
        </w:rPr>
        <w:t>An interesting quotation regarding a possible future connection between the Shrine of the Báb and the temple site:</w:t>
      </w:r>
    </w:p>
    <w:p w14:paraId="674342EF" w14:textId="77777777" w:rsidR="009F6512" w:rsidRPr="00522090" w:rsidRDefault="009F6512" w:rsidP="009F6512">
      <w:pPr>
        <w:pStyle w:val="Quote"/>
      </w:pPr>
      <w:r>
        <w:t>“</w:t>
      </w:r>
      <w:r w:rsidRPr="00A1541D">
        <w:t xml:space="preserve">After the land [for the Baha’i temple site in Haifa] had been acquired </w:t>
      </w:r>
      <w:proofErr w:type="spellStart"/>
      <w:r w:rsidRPr="00A1541D">
        <w:t>Milly</w:t>
      </w:r>
      <w:proofErr w:type="spellEnd"/>
      <w:r w:rsidRPr="00A1541D">
        <w:t xml:space="preserve"> Collins one night asked the Guardian if in future the Temple land and the Shrine properties, two </w:t>
      </w:r>
      <w:proofErr w:type="spellStart"/>
      <w:r w:rsidRPr="00A1541D">
        <w:t>kilomet</w:t>
      </w:r>
      <w:r>
        <w:t>e</w:t>
      </w:r>
      <w:r w:rsidRPr="00A1541D">
        <w:t>rs</w:t>
      </w:r>
      <w:proofErr w:type="spellEnd"/>
      <w:r w:rsidRPr="00A1541D">
        <w:t xml:space="preserve"> distant, would not be joined together with gardens.  The Guardian said yes, and we will have our own road between the two, but we have to purchase the intervening land where houses are now built.  A month or two later Leroy was in the office of the Mayor on other business, when the Mayor said, </w:t>
      </w:r>
      <w:r>
        <w:t>‘</w:t>
      </w:r>
      <w:r w:rsidRPr="00A1541D">
        <w:t>Today I signed a contract with the Carmelites that will interest you—it was a contract whereby they will permit the city of Haifa to make a permanent Open Space of green trees and flowers on their land on the flank of the mountain.  Ideally this should be linked up with your lands and gardens, so the entire area would be a Green Place.</w:t>
      </w:r>
      <w:r>
        <w:t>’</w:t>
      </w:r>
      <w:r w:rsidRPr="00A1541D">
        <w:t xml:space="preserve">  Leroy immediately told him that the Bahá’ís had every intention of acquiring that linkage when possible.  The Mayor added, </w:t>
      </w:r>
      <w:r>
        <w:t>‘</w:t>
      </w:r>
      <w:r w:rsidRPr="00A1541D">
        <w:t>You had to build your own gardens around the Shrine, now we will build gardens for you on the front of the mountain.</w:t>
      </w:r>
      <w:r>
        <w:t>’</w:t>
      </w:r>
      <w:r w:rsidRPr="00A1541D">
        <w:t>”</w:t>
      </w:r>
      <w:r>
        <w:t xml:space="preserve">  </w:t>
      </w:r>
      <w:r w:rsidRPr="00522090">
        <w:rPr>
          <w:i/>
          <w:iCs w:val="0"/>
        </w:rPr>
        <w:t xml:space="preserve">Leroy </w:t>
      </w:r>
      <w:proofErr w:type="spellStart"/>
      <w:r w:rsidRPr="00522090">
        <w:rPr>
          <w:i/>
          <w:iCs w:val="0"/>
        </w:rPr>
        <w:t>Ioas</w:t>
      </w:r>
      <w:proofErr w:type="spellEnd"/>
      <w:r w:rsidRPr="00522090">
        <w:rPr>
          <w:i/>
          <w:iCs w:val="0"/>
        </w:rPr>
        <w:t>:  Hand of the Cause of God</w:t>
      </w:r>
      <w:r w:rsidRPr="00522090">
        <w:t>, p. 216.</w:t>
      </w:r>
    </w:p>
    <w:p w14:paraId="1A6BA7F6" w14:textId="77777777" w:rsidR="009F6512" w:rsidRPr="00A1541D" w:rsidRDefault="009F6512" w:rsidP="005845FE">
      <w:pPr>
        <w:pStyle w:val="Heading2"/>
        <w:spacing w:before="240"/>
        <w:rPr>
          <w:noProof w:val="0"/>
        </w:rPr>
      </w:pPr>
      <w:r w:rsidRPr="00A1541D">
        <w:rPr>
          <w:noProof w:val="0"/>
        </w:rPr>
        <w:t>Bahá’u’lláh, House of</w:t>
      </w:r>
    </w:p>
    <w:p w14:paraId="2F1759BE" w14:textId="77777777" w:rsidR="009F6512" w:rsidRPr="00A1541D" w:rsidRDefault="009F6512" w:rsidP="009F6512">
      <w:pPr>
        <w:pStyle w:val="Text"/>
        <w:rPr>
          <w:noProof w:val="0"/>
        </w:rPr>
      </w:pPr>
      <w:r w:rsidRPr="00A1541D">
        <w:rPr>
          <w:noProof w:val="0"/>
        </w:rPr>
        <w:t>It is about 6 km north of ‘Akká.</w:t>
      </w:r>
      <w:r>
        <w:rPr>
          <w:noProof w:val="0"/>
        </w:rPr>
        <w:t xml:space="preserve">  Travel 4 km north along Route 4 from the turnoff to </w:t>
      </w:r>
      <w:proofErr w:type="spellStart"/>
      <w:r>
        <w:rPr>
          <w:noProof w:val="0"/>
        </w:rPr>
        <w:t>Bahj</w:t>
      </w:r>
      <w:r w:rsidRPr="00E6454B">
        <w:t>í</w:t>
      </w:r>
      <w:proofErr w:type="spellEnd"/>
      <w:r>
        <w:t xml:space="preserve">.  Take the side road on the right 630 m north of the </w:t>
      </w:r>
      <w:proofErr w:type="spellStart"/>
      <w:r w:rsidRPr="00C4434A">
        <w:rPr>
          <w:noProof w:val="0"/>
        </w:rPr>
        <w:t>Mazra‘a</w:t>
      </w:r>
      <w:proofErr w:type="spellEnd"/>
      <w:r>
        <w:rPr>
          <w:noProof w:val="0"/>
        </w:rPr>
        <w:t xml:space="preserve"> </w:t>
      </w:r>
      <w:r w:rsidRPr="00A1541D">
        <w:rPr>
          <w:noProof w:val="0"/>
        </w:rPr>
        <w:t>(Persian</w:t>
      </w:r>
      <w:r>
        <w:rPr>
          <w:noProof w:val="0"/>
        </w:rPr>
        <w:t>,</w:t>
      </w:r>
      <w:r w:rsidRPr="00A1541D">
        <w:rPr>
          <w:noProof w:val="0"/>
        </w:rPr>
        <w:t xml:space="preserve"> </w:t>
      </w:r>
      <w:proofErr w:type="spellStart"/>
      <w:r w:rsidRPr="00A1541D">
        <w:rPr>
          <w:noProof w:val="0"/>
        </w:rPr>
        <w:t>Mazra‘ih</w:t>
      </w:r>
      <w:proofErr w:type="spellEnd"/>
      <w:r w:rsidRPr="00A1541D">
        <w:rPr>
          <w:noProof w:val="0"/>
        </w:rPr>
        <w:t xml:space="preserve">) </w:t>
      </w:r>
      <w:r>
        <w:rPr>
          <w:noProof w:val="0"/>
        </w:rPr>
        <w:t>turnoff—the house is 360 m along this road on the right.</w:t>
      </w:r>
      <w:r w:rsidRPr="00A1541D">
        <w:rPr>
          <w:noProof w:val="0"/>
        </w:rPr>
        <w:t xml:space="preserve">  Grid co-ordinates </w:t>
      </w:r>
      <w:r w:rsidRPr="00CC53E9">
        <w:rPr>
          <w:noProof w:val="0"/>
        </w:rPr>
        <w:t>32.98706</w:t>
      </w:r>
      <w:r>
        <w:rPr>
          <w:noProof w:val="0"/>
        </w:rPr>
        <w:t>3</w:t>
      </w:r>
      <w:r w:rsidRPr="00CC53E9">
        <w:rPr>
          <w:noProof w:val="0"/>
        </w:rPr>
        <w:t>, 35.099924</w:t>
      </w:r>
    </w:p>
    <w:p w14:paraId="2DDA8B8A" w14:textId="77777777" w:rsidR="009F6512" w:rsidRPr="00A1541D" w:rsidRDefault="009F6512" w:rsidP="005845FE">
      <w:pPr>
        <w:pStyle w:val="Heading2"/>
        <w:spacing w:before="240"/>
        <w:rPr>
          <w:noProof w:val="0"/>
        </w:rPr>
      </w:pPr>
      <w:proofErr w:type="spellStart"/>
      <w:r w:rsidRPr="00A1541D">
        <w:rPr>
          <w:noProof w:val="0"/>
        </w:rPr>
        <w:lastRenderedPageBreak/>
        <w:t>Bahjí</w:t>
      </w:r>
      <w:proofErr w:type="spellEnd"/>
    </w:p>
    <w:p w14:paraId="34280BD8" w14:textId="77777777" w:rsidR="009F6512" w:rsidRPr="00A1541D" w:rsidRDefault="009F6512" w:rsidP="009F6512">
      <w:pPr>
        <w:pStyle w:val="Text"/>
        <w:rPr>
          <w:noProof w:val="0"/>
        </w:rPr>
      </w:pPr>
      <w:r w:rsidRPr="00A1541D">
        <w:rPr>
          <w:noProof w:val="0"/>
        </w:rPr>
        <w:t xml:space="preserve">About 25 km </w:t>
      </w:r>
      <w:r>
        <w:rPr>
          <w:noProof w:val="0"/>
        </w:rPr>
        <w:t xml:space="preserve">north </w:t>
      </w:r>
      <w:r w:rsidRPr="00A1541D">
        <w:rPr>
          <w:noProof w:val="0"/>
        </w:rPr>
        <w:t xml:space="preserve">from Haifa along Routes 22 and 4 </w:t>
      </w:r>
      <w:r>
        <w:rPr>
          <w:noProof w:val="0"/>
        </w:rPr>
        <w:t xml:space="preserve">travelling </w:t>
      </w:r>
      <w:r w:rsidRPr="00A1541D">
        <w:rPr>
          <w:noProof w:val="0"/>
        </w:rPr>
        <w:t xml:space="preserve">towards </w:t>
      </w:r>
      <w:proofErr w:type="spellStart"/>
      <w:r w:rsidRPr="00A1541D">
        <w:rPr>
          <w:noProof w:val="0"/>
        </w:rPr>
        <w:t>Nahariyya</w:t>
      </w:r>
      <w:proofErr w:type="spellEnd"/>
      <w:r w:rsidRPr="00A1541D">
        <w:rPr>
          <w:noProof w:val="0"/>
        </w:rPr>
        <w:t>.  Turn left into Ro</w:t>
      </w:r>
      <w:r>
        <w:rPr>
          <w:noProof w:val="0"/>
        </w:rPr>
        <w:t>ute</w:t>
      </w:r>
      <w:r w:rsidRPr="00A1541D">
        <w:rPr>
          <w:noProof w:val="0"/>
        </w:rPr>
        <w:t xml:space="preserve"> 8510 and first left into Route 8501.  Grid co-ordinates 32.943356, 35.092366</w:t>
      </w:r>
    </w:p>
    <w:p w14:paraId="7F5B27B8" w14:textId="77777777" w:rsidR="009F6512" w:rsidRPr="00A1541D" w:rsidRDefault="009F6512" w:rsidP="005845FE">
      <w:pPr>
        <w:pStyle w:val="Heading2"/>
        <w:spacing w:before="360"/>
        <w:rPr>
          <w:noProof w:val="0"/>
        </w:rPr>
      </w:pPr>
      <w:r w:rsidRPr="00522090">
        <w:t>Crimson</w:t>
      </w:r>
      <w:bookmarkStart w:id="0" w:name="_GoBack"/>
      <w:bookmarkEnd w:id="0"/>
      <w:r w:rsidRPr="00522090">
        <w:t xml:space="preserve"> spot</w:t>
      </w:r>
      <w:r w:rsidRPr="00A1541D">
        <w:rPr>
          <w:noProof w:val="0"/>
        </w:rPr>
        <w:t xml:space="preserve"> (</w:t>
      </w:r>
      <w:proofErr w:type="spellStart"/>
      <w:r w:rsidRPr="00A1541D">
        <w:rPr>
          <w:noProof w:val="0"/>
        </w:rPr>
        <w:t>Buq‘atu’l-</w:t>
      </w:r>
      <w:r w:rsidRPr="00522090">
        <w:t>Ḥ</w:t>
      </w:r>
      <w:r w:rsidRPr="00A1541D">
        <w:rPr>
          <w:noProof w:val="0"/>
        </w:rPr>
        <w:t>amrá</w:t>
      </w:r>
      <w:proofErr w:type="spellEnd"/>
      <w:r w:rsidRPr="00A1541D">
        <w:rPr>
          <w:noProof w:val="0"/>
        </w:rPr>
        <w:t>’)</w:t>
      </w:r>
    </w:p>
    <w:p w14:paraId="670FBE45" w14:textId="77777777" w:rsidR="009F6512" w:rsidRPr="00A1541D" w:rsidRDefault="009F6512" w:rsidP="009F6512">
      <w:pPr>
        <w:pStyle w:val="Text"/>
        <w:rPr>
          <w:noProof w:val="0"/>
        </w:rPr>
      </w:pPr>
      <w:r>
        <w:t xml:space="preserve">A term used in several allegorical and symbolic senses in the Bahá’í Writings, including for the prison-city of ‘Akká.  </w:t>
      </w:r>
      <w:r w:rsidRPr="00B935AE">
        <w:t>Samaríyyih</w:t>
      </w:r>
      <w:r>
        <w:t xml:space="preserve"> Hill (</w:t>
      </w:r>
      <w:r w:rsidRPr="00B935AE">
        <w:t>32.961469, 35.092595</w:t>
      </w:r>
      <w:r>
        <w:t xml:space="preserve">, designated </w:t>
      </w:r>
      <w:r w:rsidRPr="008A43C9">
        <w:t>Buq‘atu’l-Ḥamrá’</w:t>
      </w:r>
      <w:r>
        <w:t xml:space="preserve"> by Bahá’u’lláh), </w:t>
      </w:r>
      <w:r w:rsidRPr="00B935AE">
        <w:t xml:space="preserve">2 km north of Bahjí, opposite </w:t>
      </w:r>
      <w:r>
        <w:t xml:space="preserve">the </w:t>
      </w:r>
      <w:r w:rsidRPr="00B935AE">
        <w:t>kibbutz of Lohamei HaGeta</w:t>
      </w:r>
      <w:r>
        <w:t>’</w:t>
      </w:r>
      <w:r w:rsidRPr="00B935AE">
        <w:t>ot</w:t>
      </w:r>
      <w:r>
        <w:t xml:space="preserve">, </w:t>
      </w:r>
      <w:r w:rsidRPr="008A43C9">
        <w:t>where red flowers grew in abundance in the time of Bahá’u’lláh</w:t>
      </w:r>
      <w:r>
        <w:t>.</w:t>
      </w:r>
    </w:p>
    <w:p w14:paraId="620343CB" w14:textId="77777777" w:rsidR="009F6512" w:rsidRDefault="009F6512" w:rsidP="005845FE">
      <w:pPr>
        <w:pStyle w:val="Heading2"/>
        <w:spacing w:before="360"/>
        <w:rPr>
          <w:noProof w:val="0"/>
        </w:rPr>
      </w:pPr>
      <w:proofErr w:type="spellStart"/>
      <w:r w:rsidRPr="00A1541D">
        <w:rPr>
          <w:noProof w:val="0"/>
        </w:rPr>
        <w:t>Junaynih</w:t>
      </w:r>
      <w:proofErr w:type="spellEnd"/>
      <w:r w:rsidRPr="00A1541D">
        <w:rPr>
          <w:noProof w:val="0"/>
        </w:rPr>
        <w:t xml:space="preserve"> (Ar. </w:t>
      </w:r>
      <w:proofErr w:type="spellStart"/>
      <w:r w:rsidRPr="00A1541D">
        <w:rPr>
          <w:noProof w:val="0"/>
        </w:rPr>
        <w:t>Junayna</w:t>
      </w:r>
      <w:proofErr w:type="spellEnd"/>
      <w:r w:rsidRPr="00A1541D">
        <w:rPr>
          <w:noProof w:val="0"/>
        </w:rPr>
        <w:t>) Garden</w:t>
      </w:r>
    </w:p>
    <w:p w14:paraId="5F2906FA" w14:textId="77777777" w:rsidR="009F6512" w:rsidRDefault="009F6512" w:rsidP="009F6512">
      <w:pPr>
        <w:pStyle w:val="Bullettextcont"/>
        <w:rPr>
          <w:i/>
          <w:noProof w:val="0"/>
        </w:rPr>
      </w:pPr>
    </w:p>
    <w:p w14:paraId="6BF61512" w14:textId="5F3B34F5" w:rsidR="009F6512" w:rsidRDefault="009F6512" w:rsidP="005845FE">
      <w:pPr>
        <w:pStyle w:val="Bullettextcont"/>
        <w:rPr>
          <w:i/>
          <w:noProof w:val="0"/>
        </w:rPr>
      </w:pPr>
      <w:r>
        <w:rPr>
          <w:i/>
          <w:noProof w:val="0"/>
        </w:rPr>
        <w:t>see</w:t>
      </w:r>
      <w:r>
        <w:rPr>
          <w:i/>
          <w:noProof w:val="0"/>
        </w:rPr>
        <w:t xml:space="preserve"> more on next page</w:t>
      </w:r>
    </w:p>
    <w:p w14:paraId="7D6B85D9" w14:textId="77777777" w:rsidR="005845FE" w:rsidRPr="005845FE" w:rsidRDefault="005845FE" w:rsidP="005845FE">
      <w:pPr>
        <w:pStyle w:val="Bullettextcont"/>
        <w:rPr>
          <w:i/>
          <w:noProof w:val="0"/>
        </w:rPr>
      </w:pPr>
    </w:p>
    <w:p w14:paraId="324C9DB6" w14:textId="77777777" w:rsidR="009F6512" w:rsidRPr="00A1541D" w:rsidRDefault="009F6512" w:rsidP="009F6512">
      <w:pPr>
        <w:pStyle w:val="Text"/>
        <w:rPr>
          <w:noProof w:val="0"/>
        </w:rPr>
      </w:pPr>
      <w:r w:rsidRPr="00A1541D">
        <w:rPr>
          <w:noProof w:val="0"/>
        </w:rPr>
        <w:t xml:space="preserve">Located at 23 Lotus Street, </w:t>
      </w:r>
      <w:proofErr w:type="spellStart"/>
      <w:r w:rsidRPr="00A1541D">
        <w:rPr>
          <w:noProof w:val="0"/>
        </w:rPr>
        <w:t>Nahariya</w:t>
      </w:r>
      <w:proofErr w:type="spellEnd"/>
      <w:r>
        <w:rPr>
          <w:noProof w:val="0"/>
        </w:rPr>
        <w:t xml:space="preserve"> </w:t>
      </w:r>
      <w:bookmarkStart w:id="1" w:name="_Hlk57892043"/>
      <w:r>
        <w:rPr>
          <w:noProof w:val="0"/>
        </w:rPr>
        <w:t>(</w:t>
      </w:r>
      <w:r w:rsidRPr="00903DAD">
        <w:rPr>
          <w:noProof w:val="0"/>
        </w:rPr>
        <w:t>32.993857, 35.095354</w:t>
      </w:r>
      <w:r>
        <w:rPr>
          <w:noProof w:val="0"/>
        </w:rPr>
        <w:t>)</w:t>
      </w:r>
      <w:bookmarkEnd w:id="1"/>
      <w:r w:rsidRPr="00A1541D">
        <w:rPr>
          <w:noProof w:val="0"/>
        </w:rPr>
        <w:t xml:space="preserve">.  </w:t>
      </w:r>
      <w:r>
        <w:rPr>
          <w:noProof w:val="0"/>
        </w:rPr>
        <w:t xml:space="preserve">See </w:t>
      </w:r>
      <w:r w:rsidRPr="00E6454B">
        <w:rPr>
          <w:noProof w:val="0"/>
        </w:rPr>
        <w:t>https://bahaiwritings.wordpress.</w:t>
      </w:r>
      <w:r>
        <w:rPr>
          <w:noProof w:val="0"/>
        </w:rPr>
        <w:t xml:space="preserve"> </w:t>
      </w:r>
      <w:r w:rsidRPr="00E6454B">
        <w:rPr>
          <w:noProof w:val="0"/>
        </w:rPr>
        <w:t>com/2014/07/01/</w:t>
      </w:r>
      <w:proofErr w:type="spellStart"/>
      <w:r w:rsidRPr="00E6454B">
        <w:rPr>
          <w:noProof w:val="0"/>
        </w:rPr>
        <w:t>junayn</w:t>
      </w:r>
      <w:proofErr w:type="spellEnd"/>
      <w:r w:rsidRPr="00E6454B">
        <w:rPr>
          <w:noProof w:val="0"/>
        </w:rPr>
        <w:t>-garden/</w:t>
      </w:r>
      <w:r>
        <w:rPr>
          <w:noProof w:val="0"/>
        </w:rPr>
        <w:t xml:space="preserve">.  </w:t>
      </w:r>
      <w:r w:rsidRPr="00A1541D">
        <w:rPr>
          <w:noProof w:val="0"/>
        </w:rPr>
        <w:t>Directions</w:t>
      </w:r>
      <w:r>
        <w:rPr>
          <w:noProof w:val="0"/>
        </w:rPr>
        <w:t xml:space="preserve"> are adapted from those supplied at the Pilgrim House, Haifa</w:t>
      </w:r>
      <w:r w:rsidRPr="00A1541D">
        <w:rPr>
          <w:noProof w:val="0"/>
        </w:rPr>
        <w:t>:</w:t>
      </w:r>
    </w:p>
    <w:p w14:paraId="404B1639" w14:textId="77777777" w:rsidR="009F6512" w:rsidRPr="00A1541D" w:rsidRDefault="009F6512" w:rsidP="009F6512">
      <w:pPr>
        <w:pStyle w:val="BulletText"/>
        <w:rPr>
          <w:noProof w:val="0"/>
        </w:rPr>
      </w:pPr>
      <w:r w:rsidRPr="00A1541D">
        <w:rPr>
          <w:noProof w:val="0"/>
        </w:rPr>
        <w:t>1.</w:t>
      </w:r>
      <w:r w:rsidRPr="00A1541D">
        <w:rPr>
          <w:noProof w:val="0"/>
        </w:rPr>
        <w:tab/>
        <w:t xml:space="preserve">From </w:t>
      </w:r>
      <w:proofErr w:type="spellStart"/>
      <w:r w:rsidRPr="00A1541D">
        <w:rPr>
          <w:noProof w:val="0"/>
        </w:rPr>
        <w:t>Bahjí</w:t>
      </w:r>
      <w:proofErr w:type="spellEnd"/>
      <w:r w:rsidRPr="00A1541D">
        <w:rPr>
          <w:noProof w:val="0"/>
        </w:rPr>
        <w:t xml:space="preserve"> </w:t>
      </w:r>
      <w:r>
        <w:rPr>
          <w:noProof w:val="0"/>
        </w:rPr>
        <w:t>travel north</w:t>
      </w:r>
      <w:r w:rsidRPr="00A1541D">
        <w:rPr>
          <w:noProof w:val="0"/>
        </w:rPr>
        <w:t xml:space="preserve"> </w:t>
      </w:r>
      <w:r>
        <w:rPr>
          <w:noProof w:val="0"/>
        </w:rPr>
        <w:t xml:space="preserve">on the road to </w:t>
      </w:r>
      <w:proofErr w:type="spellStart"/>
      <w:r w:rsidRPr="00A1541D">
        <w:rPr>
          <w:noProof w:val="0"/>
        </w:rPr>
        <w:t>Nahariya</w:t>
      </w:r>
      <w:proofErr w:type="spellEnd"/>
      <w:r w:rsidRPr="00A1541D">
        <w:rPr>
          <w:noProof w:val="0"/>
        </w:rPr>
        <w:t xml:space="preserve"> along Highway 4 (</w:t>
      </w:r>
      <w:proofErr w:type="spellStart"/>
      <w:r w:rsidRPr="00A1541D">
        <w:rPr>
          <w:noProof w:val="0"/>
        </w:rPr>
        <w:t>Gdud</w:t>
      </w:r>
      <w:proofErr w:type="spellEnd"/>
      <w:r w:rsidRPr="00A1541D">
        <w:rPr>
          <w:noProof w:val="0"/>
        </w:rPr>
        <w:t xml:space="preserve"> 21).</w:t>
      </w:r>
    </w:p>
    <w:p w14:paraId="1BA07102" w14:textId="77777777" w:rsidR="009F6512" w:rsidRPr="00A1541D" w:rsidRDefault="009F6512" w:rsidP="009F6512">
      <w:pPr>
        <w:pStyle w:val="Bullettextcont"/>
        <w:rPr>
          <w:noProof w:val="0"/>
        </w:rPr>
      </w:pPr>
      <w:r w:rsidRPr="00A1541D">
        <w:rPr>
          <w:noProof w:val="0"/>
        </w:rPr>
        <w:t>2.</w:t>
      </w:r>
      <w:r w:rsidRPr="00A1541D">
        <w:rPr>
          <w:noProof w:val="0"/>
        </w:rPr>
        <w:tab/>
      </w:r>
      <w:r>
        <w:rPr>
          <w:noProof w:val="0"/>
        </w:rPr>
        <w:t>Go pass</w:t>
      </w:r>
      <w:r w:rsidRPr="00A1541D">
        <w:rPr>
          <w:noProof w:val="0"/>
        </w:rPr>
        <w:t xml:space="preserve"> the </w:t>
      </w:r>
      <w:r>
        <w:rPr>
          <w:noProof w:val="0"/>
        </w:rPr>
        <w:t xml:space="preserve">main </w:t>
      </w:r>
      <w:r w:rsidRPr="00A1541D">
        <w:rPr>
          <w:noProof w:val="0"/>
        </w:rPr>
        <w:t>turn</w:t>
      </w:r>
      <w:r>
        <w:rPr>
          <w:noProof w:val="0"/>
        </w:rPr>
        <w:t>off</w:t>
      </w:r>
      <w:r w:rsidRPr="00A1541D">
        <w:rPr>
          <w:noProof w:val="0"/>
        </w:rPr>
        <w:t xml:space="preserve"> for </w:t>
      </w:r>
      <w:proofErr w:type="spellStart"/>
      <w:r w:rsidRPr="00A1541D">
        <w:rPr>
          <w:noProof w:val="0"/>
        </w:rPr>
        <w:t>Mazra</w:t>
      </w:r>
      <w:r>
        <w:rPr>
          <w:rFonts w:cs="Arial"/>
          <w:noProof w:val="0"/>
        </w:rPr>
        <w:t>‘</w:t>
      </w:r>
      <w:r w:rsidRPr="00A1541D">
        <w:rPr>
          <w:noProof w:val="0"/>
        </w:rPr>
        <w:t>a</w:t>
      </w:r>
      <w:proofErr w:type="spellEnd"/>
      <w:r w:rsidRPr="00A1541D">
        <w:rPr>
          <w:noProof w:val="0"/>
        </w:rPr>
        <w:t xml:space="preserve"> on the right, and continue </w:t>
      </w:r>
      <w:r>
        <w:rPr>
          <w:noProof w:val="0"/>
        </w:rPr>
        <w:t>f</w:t>
      </w:r>
      <w:r w:rsidRPr="00A1541D">
        <w:rPr>
          <w:noProof w:val="0"/>
        </w:rPr>
        <w:t xml:space="preserve">or about </w:t>
      </w:r>
      <w:r>
        <w:rPr>
          <w:noProof w:val="0"/>
        </w:rPr>
        <w:t>5</w:t>
      </w:r>
      <w:r w:rsidRPr="00A1541D">
        <w:rPr>
          <w:noProof w:val="0"/>
        </w:rPr>
        <w:t xml:space="preserve">00 metres to the next </w:t>
      </w:r>
      <w:r>
        <w:rPr>
          <w:noProof w:val="0"/>
        </w:rPr>
        <w:t xml:space="preserve">set of </w:t>
      </w:r>
      <w:r w:rsidRPr="00A1541D">
        <w:rPr>
          <w:noProof w:val="0"/>
        </w:rPr>
        <w:t>traffic light</w:t>
      </w:r>
      <w:r>
        <w:rPr>
          <w:noProof w:val="0"/>
        </w:rPr>
        <w:t>s</w:t>
      </w:r>
      <w:r w:rsidRPr="00A1541D">
        <w:rPr>
          <w:noProof w:val="0"/>
        </w:rPr>
        <w:t>.</w:t>
      </w:r>
    </w:p>
    <w:p w14:paraId="751C2D92" w14:textId="77777777" w:rsidR="009F6512" w:rsidRPr="00A1541D" w:rsidRDefault="009F6512" w:rsidP="009F6512">
      <w:pPr>
        <w:pStyle w:val="Bullettextcont"/>
        <w:rPr>
          <w:noProof w:val="0"/>
        </w:rPr>
      </w:pPr>
      <w:r w:rsidRPr="00A1541D">
        <w:rPr>
          <w:noProof w:val="0"/>
        </w:rPr>
        <w:t>3.</w:t>
      </w:r>
      <w:r w:rsidRPr="00A1541D">
        <w:rPr>
          <w:noProof w:val="0"/>
        </w:rPr>
        <w:tab/>
        <w:t xml:space="preserve">Turn left at the traffic lights onto </w:t>
      </w:r>
      <w:proofErr w:type="spellStart"/>
      <w:r w:rsidRPr="00A1541D">
        <w:rPr>
          <w:noProof w:val="0"/>
        </w:rPr>
        <w:t>Sderot</w:t>
      </w:r>
      <w:proofErr w:type="spellEnd"/>
      <w:r w:rsidRPr="00A1541D">
        <w:rPr>
          <w:noProof w:val="0"/>
        </w:rPr>
        <w:t xml:space="preserve"> </w:t>
      </w:r>
      <w:proofErr w:type="spellStart"/>
      <w:r w:rsidRPr="00A1541D">
        <w:rPr>
          <w:noProof w:val="0"/>
        </w:rPr>
        <w:t>Zalman</w:t>
      </w:r>
      <w:proofErr w:type="spellEnd"/>
      <w:r w:rsidRPr="00A1541D">
        <w:rPr>
          <w:noProof w:val="0"/>
        </w:rPr>
        <w:t xml:space="preserve"> </w:t>
      </w:r>
      <w:proofErr w:type="spellStart"/>
      <w:r w:rsidRPr="00A1541D">
        <w:rPr>
          <w:noProof w:val="0"/>
        </w:rPr>
        <w:t>Shazar</w:t>
      </w:r>
      <w:proofErr w:type="spellEnd"/>
      <w:r w:rsidRPr="00A1541D">
        <w:rPr>
          <w:noProof w:val="0"/>
        </w:rPr>
        <w:t>.  This turn is just before the shopping mall on the left hand side.</w:t>
      </w:r>
    </w:p>
    <w:p w14:paraId="550D1DB1" w14:textId="77777777" w:rsidR="009F6512" w:rsidRPr="00A1541D" w:rsidRDefault="009F6512" w:rsidP="009F6512">
      <w:pPr>
        <w:pStyle w:val="Bullettextcont"/>
        <w:rPr>
          <w:noProof w:val="0"/>
        </w:rPr>
      </w:pPr>
      <w:r w:rsidRPr="00A1541D">
        <w:rPr>
          <w:b/>
          <w:bCs/>
          <w:noProof w:val="0"/>
        </w:rPr>
        <w:tab/>
        <w:t>Note</w:t>
      </w:r>
      <w:r w:rsidRPr="00A1541D">
        <w:rPr>
          <w:noProof w:val="0"/>
        </w:rPr>
        <w:t>:   Do not miss this turn because the next one is closed.</w:t>
      </w:r>
    </w:p>
    <w:p w14:paraId="7338FF9E" w14:textId="77777777" w:rsidR="009F6512" w:rsidRPr="00A1541D" w:rsidRDefault="009F6512" w:rsidP="009F6512">
      <w:pPr>
        <w:pStyle w:val="BulletText"/>
        <w:rPr>
          <w:noProof w:val="0"/>
        </w:rPr>
      </w:pPr>
      <w:r w:rsidRPr="00A1541D">
        <w:rPr>
          <w:noProof w:val="0"/>
        </w:rPr>
        <w:t>4.</w:t>
      </w:r>
      <w:r w:rsidRPr="00A1541D">
        <w:rPr>
          <w:noProof w:val="0"/>
        </w:rPr>
        <w:tab/>
        <w:t xml:space="preserve">Follow </w:t>
      </w:r>
      <w:proofErr w:type="spellStart"/>
      <w:r w:rsidRPr="00A1541D">
        <w:rPr>
          <w:noProof w:val="0"/>
        </w:rPr>
        <w:t>Sderot</w:t>
      </w:r>
      <w:proofErr w:type="spellEnd"/>
      <w:r w:rsidRPr="00A1541D">
        <w:rPr>
          <w:noProof w:val="0"/>
        </w:rPr>
        <w:t xml:space="preserve"> </w:t>
      </w:r>
      <w:proofErr w:type="spellStart"/>
      <w:r w:rsidRPr="00A1541D">
        <w:rPr>
          <w:noProof w:val="0"/>
        </w:rPr>
        <w:t>Zalman</w:t>
      </w:r>
      <w:proofErr w:type="spellEnd"/>
      <w:r w:rsidRPr="00A1541D">
        <w:rPr>
          <w:noProof w:val="0"/>
        </w:rPr>
        <w:t xml:space="preserve"> </w:t>
      </w:r>
      <w:proofErr w:type="spellStart"/>
      <w:r w:rsidRPr="00A1541D">
        <w:rPr>
          <w:noProof w:val="0"/>
        </w:rPr>
        <w:t>Shazar</w:t>
      </w:r>
      <w:proofErr w:type="spellEnd"/>
      <w:r w:rsidRPr="00A1541D">
        <w:rPr>
          <w:noProof w:val="0"/>
        </w:rPr>
        <w:t xml:space="preserve"> for 5</w:t>
      </w:r>
      <w:r>
        <w:rPr>
          <w:noProof w:val="0"/>
        </w:rPr>
        <w:t>00 m</w:t>
      </w:r>
      <w:r w:rsidRPr="00A1541D">
        <w:rPr>
          <w:noProof w:val="0"/>
        </w:rPr>
        <w:t xml:space="preserve"> to the second roundabout.</w:t>
      </w:r>
    </w:p>
    <w:p w14:paraId="6CB334F3" w14:textId="77777777" w:rsidR="009F6512" w:rsidRPr="00A1541D" w:rsidRDefault="009F6512" w:rsidP="009F6512">
      <w:pPr>
        <w:pStyle w:val="Bullettextcont"/>
        <w:rPr>
          <w:noProof w:val="0"/>
        </w:rPr>
      </w:pPr>
      <w:r w:rsidRPr="00A1541D">
        <w:rPr>
          <w:noProof w:val="0"/>
        </w:rPr>
        <w:t>5.</w:t>
      </w:r>
      <w:r w:rsidRPr="00A1541D">
        <w:rPr>
          <w:noProof w:val="0"/>
        </w:rPr>
        <w:tab/>
        <w:t xml:space="preserve">Turn right onto </w:t>
      </w:r>
      <w:proofErr w:type="spellStart"/>
      <w:r w:rsidRPr="00A1541D">
        <w:rPr>
          <w:noProof w:val="0"/>
        </w:rPr>
        <w:t>Sakhlav</w:t>
      </w:r>
      <w:proofErr w:type="spellEnd"/>
      <w:r w:rsidRPr="00A1541D">
        <w:rPr>
          <w:noProof w:val="0"/>
        </w:rPr>
        <w:t>.</w:t>
      </w:r>
    </w:p>
    <w:p w14:paraId="3203457D" w14:textId="77777777" w:rsidR="009F6512" w:rsidRPr="00A1541D" w:rsidRDefault="009F6512" w:rsidP="009F6512">
      <w:pPr>
        <w:pStyle w:val="Bullettextcont"/>
        <w:rPr>
          <w:noProof w:val="0"/>
        </w:rPr>
      </w:pPr>
      <w:r w:rsidRPr="00A1541D">
        <w:rPr>
          <w:noProof w:val="0"/>
        </w:rPr>
        <w:t>6.</w:t>
      </w:r>
      <w:r w:rsidRPr="00A1541D">
        <w:rPr>
          <w:noProof w:val="0"/>
        </w:rPr>
        <w:tab/>
        <w:t>Take the first right onto Lotus Street and follow the road</w:t>
      </w:r>
      <w:r>
        <w:rPr>
          <w:noProof w:val="0"/>
        </w:rPr>
        <w:t xml:space="preserve"> for 600 m </w:t>
      </w:r>
      <w:r w:rsidRPr="00A1541D">
        <w:rPr>
          <w:noProof w:val="0"/>
        </w:rPr>
        <w:t xml:space="preserve">until you see the </w:t>
      </w:r>
      <w:r>
        <w:rPr>
          <w:noProof w:val="0"/>
        </w:rPr>
        <w:t xml:space="preserve">white </w:t>
      </w:r>
      <w:r w:rsidRPr="00A1541D">
        <w:rPr>
          <w:noProof w:val="0"/>
        </w:rPr>
        <w:t xml:space="preserve">stone walls and black gates of the </w:t>
      </w:r>
      <w:proofErr w:type="spellStart"/>
      <w:r w:rsidRPr="00A1541D">
        <w:rPr>
          <w:noProof w:val="0"/>
        </w:rPr>
        <w:t>Junaynih</w:t>
      </w:r>
      <w:proofErr w:type="spellEnd"/>
      <w:r w:rsidRPr="00A1541D">
        <w:rPr>
          <w:noProof w:val="0"/>
        </w:rPr>
        <w:t xml:space="preserve"> Garden</w:t>
      </w:r>
      <w:r>
        <w:rPr>
          <w:noProof w:val="0"/>
        </w:rPr>
        <w:t>,</w:t>
      </w:r>
      <w:r w:rsidRPr="00A1541D">
        <w:rPr>
          <w:noProof w:val="0"/>
        </w:rPr>
        <w:t xml:space="preserve"> and the ‘Bahá’í Holy Place’ sign on your left.  You may park on the street in this area.</w:t>
      </w:r>
    </w:p>
    <w:p w14:paraId="428DA5F3" w14:textId="77777777" w:rsidR="009F6512" w:rsidRPr="00A1541D" w:rsidRDefault="009F6512" w:rsidP="009F6512">
      <w:pPr>
        <w:pStyle w:val="Bullettextcont"/>
        <w:rPr>
          <w:noProof w:val="0"/>
        </w:rPr>
      </w:pPr>
      <w:r w:rsidRPr="00A1541D">
        <w:rPr>
          <w:b/>
          <w:bCs/>
          <w:noProof w:val="0"/>
        </w:rPr>
        <w:tab/>
        <w:t>Note</w:t>
      </w:r>
      <w:r w:rsidRPr="00A1541D">
        <w:rPr>
          <w:noProof w:val="0"/>
        </w:rPr>
        <w:t xml:space="preserve">:   Please enter the </w:t>
      </w:r>
      <w:proofErr w:type="spellStart"/>
      <w:r w:rsidRPr="00A1541D">
        <w:rPr>
          <w:noProof w:val="0"/>
        </w:rPr>
        <w:t>Junaynih</w:t>
      </w:r>
      <w:proofErr w:type="spellEnd"/>
      <w:r w:rsidRPr="00A1541D">
        <w:rPr>
          <w:noProof w:val="0"/>
        </w:rPr>
        <w:t xml:space="preserve"> Garden via the Lotus Street entrance.</w:t>
      </w:r>
    </w:p>
    <w:p w14:paraId="4F243770" w14:textId="77777777" w:rsidR="009F6512" w:rsidRDefault="009F6512" w:rsidP="005845FE">
      <w:pPr>
        <w:pStyle w:val="Heading2"/>
        <w:spacing w:before="360"/>
      </w:pPr>
      <w:r w:rsidRPr="009B79E3">
        <w:t>Rábi‘ih</w:t>
      </w:r>
      <w:r>
        <w:t>, House of</w:t>
      </w:r>
    </w:p>
    <w:p w14:paraId="3B6FAD90" w14:textId="77777777" w:rsidR="009F6512" w:rsidRDefault="009F6512" w:rsidP="009F6512">
      <w:pPr>
        <w:pStyle w:val="Text"/>
        <w:rPr>
          <w:noProof w:val="0"/>
        </w:rPr>
      </w:pPr>
      <w:r>
        <w:t xml:space="preserve">Bahá’u’lláh’s family lived four months with the </w:t>
      </w:r>
      <w:r w:rsidRPr="009B79E3">
        <w:t>Rábi‘ih</w:t>
      </w:r>
      <w:r>
        <w:t xml:space="preserve"> family in ‘Akká.  The house is adjacent to the small Shrine of </w:t>
      </w:r>
      <w:r w:rsidRPr="0007491E">
        <w:rPr>
          <w:u w:val="single"/>
        </w:rPr>
        <w:t>Sh</w:t>
      </w:r>
      <w:r>
        <w:t>ay</w:t>
      </w:r>
      <w:r w:rsidRPr="0007491E">
        <w:rPr>
          <w:u w:val="single"/>
        </w:rPr>
        <w:t>kh</w:t>
      </w:r>
      <w:r>
        <w:t xml:space="preserve"> </w:t>
      </w:r>
      <w:r w:rsidRPr="0007491E">
        <w:rPr>
          <w:u w:val="single"/>
        </w:rPr>
        <w:t>Gh</w:t>
      </w:r>
      <w:r w:rsidRPr="0007491E">
        <w:rPr>
          <w:sz w:val="18"/>
        </w:rPr>
        <w:t>á</w:t>
      </w:r>
      <w:r w:rsidRPr="00534756">
        <w:t>nim (</w:t>
      </w:r>
      <w:r>
        <w:t xml:space="preserve">the building with two small, green domes, east of bend in SE corner of </w:t>
      </w:r>
      <w:r w:rsidRPr="00534756">
        <w:t>Salah and Basri St</w:t>
      </w:r>
      <w:r>
        <w:t>,</w:t>
      </w:r>
      <w:r w:rsidRPr="00534756">
        <w:t xml:space="preserve"> 32.919514, 35.068102</w:t>
      </w:r>
      <w:r>
        <w:t>).</w:t>
      </w:r>
    </w:p>
    <w:p w14:paraId="46623A0A" w14:textId="77777777" w:rsidR="009F6512" w:rsidRPr="00A1541D" w:rsidRDefault="009F6512" w:rsidP="005845FE">
      <w:pPr>
        <w:pStyle w:val="Heading2"/>
        <w:spacing w:before="240"/>
        <w:rPr>
          <w:noProof w:val="0"/>
        </w:rPr>
      </w:pPr>
      <w:r w:rsidRPr="00A1541D">
        <w:rPr>
          <w:noProof w:val="0"/>
        </w:rPr>
        <w:t>Ri</w:t>
      </w:r>
      <w:r w:rsidRPr="00522090">
        <w:t>ḍ</w:t>
      </w:r>
      <w:r w:rsidRPr="00A1541D">
        <w:rPr>
          <w:noProof w:val="0"/>
        </w:rPr>
        <w:t>ván Garden, ‘Akká</w:t>
      </w:r>
    </w:p>
    <w:p w14:paraId="41596B79" w14:textId="77777777" w:rsidR="009F6512" w:rsidRDefault="009F6512" w:rsidP="009F6512">
      <w:pPr>
        <w:pStyle w:val="Text"/>
        <w:rPr>
          <w:noProof w:val="0"/>
        </w:rPr>
      </w:pPr>
      <w:r w:rsidRPr="00A1541D">
        <w:rPr>
          <w:noProof w:val="0"/>
        </w:rPr>
        <w:t xml:space="preserve">A small island in what was the </w:t>
      </w:r>
      <w:proofErr w:type="spellStart"/>
      <w:r w:rsidRPr="00A1541D">
        <w:rPr>
          <w:noProof w:val="0"/>
        </w:rPr>
        <w:t>Na‘mayn</w:t>
      </w:r>
      <w:proofErr w:type="spellEnd"/>
      <w:r w:rsidRPr="00A1541D">
        <w:rPr>
          <w:noProof w:val="0"/>
        </w:rPr>
        <w:t xml:space="preserve"> Stream, 2.5 km </w:t>
      </w:r>
      <w:r w:rsidRPr="00C41798">
        <w:rPr>
          <w:noProof w:val="0"/>
          <w:sz w:val="18"/>
          <w:szCs w:val="18"/>
        </w:rPr>
        <w:t>SE</w:t>
      </w:r>
      <w:r w:rsidRPr="00A1541D">
        <w:rPr>
          <w:noProof w:val="0"/>
        </w:rPr>
        <w:t xml:space="preserve"> of old ‘Akká.  </w:t>
      </w:r>
      <w:proofErr w:type="spellStart"/>
      <w:r w:rsidRPr="00A1541D">
        <w:rPr>
          <w:noProof w:val="0"/>
        </w:rPr>
        <w:t>Na‘mayn</w:t>
      </w:r>
      <w:proofErr w:type="spellEnd"/>
      <w:r w:rsidRPr="00A1541D">
        <w:rPr>
          <w:noProof w:val="0"/>
        </w:rPr>
        <w:t xml:space="preserve"> means “two yeses”.  Travel along Ben Ami and turn south into </w:t>
      </w:r>
      <w:proofErr w:type="spellStart"/>
      <w:r w:rsidRPr="00A1541D">
        <w:rPr>
          <w:noProof w:val="0"/>
        </w:rPr>
        <w:t>Schlom</w:t>
      </w:r>
      <w:proofErr w:type="spellEnd"/>
      <w:r w:rsidRPr="00A1541D">
        <w:rPr>
          <w:noProof w:val="0"/>
        </w:rPr>
        <w:t xml:space="preserve"> Ha-</w:t>
      </w:r>
      <w:proofErr w:type="spellStart"/>
      <w:r w:rsidRPr="00A1541D">
        <w:rPr>
          <w:noProof w:val="0"/>
        </w:rPr>
        <w:t>Galil</w:t>
      </w:r>
      <w:proofErr w:type="spellEnd"/>
      <w:r w:rsidRPr="00A1541D">
        <w:rPr>
          <w:noProof w:val="0"/>
        </w:rPr>
        <w:t xml:space="preserve"> St, continue to the end and follow the lane </w:t>
      </w:r>
      <w:r>
        <w:rPr>
          <w:noProof w:val="0"/>
        </w:rPr>
        <w:t xml:space="preserve">on the </w:t>
      </w:r>
      <w:r w:rsidRPr="00A1541D">
        <w:rPr>
          <w:noProof w:val="0"/>
        </w:rPr>
        <w:t>south</w:t>
      </w:r>
      <w:r>
        <w:rPr>
          <w:noProof w:val="0"/>
        </w:rPr>
        <w:t xml:space="preserve"> side</w:t>
      </w:r>
      <w:r w:rsidRPr="00A1541D">
        <w:rPr>
          <w:noProof w:val="0"/>
        </w:rPr>
        <w:t>.  Grid co-ordinates 32.915381, 35.090901</w:t>
      </w:r>
      <w:r>
        <w:rPr>
          <w:noProof w:val="0"/>
        </w:rPr>
        <w:t>.  ‘Al</w:t>
      </w:r>
      <w:r w:rsidRPr="00C30EAC">
        <w:t>í</w:t>
      </w:r>
      <w:r>
        <w:rPr>
          <w:noProof w:val="0"/>
        </w:rPr>
        <w:t xml:space="preserve"> A</w:t>
      </w:r>
      <w:r w:rsidRPr="00C30EAC">
        <w:rPr>
          <w:noProof w:val="0"/>
          <w:u w:val="single"/>
        </w:rPr>
        <w:t>sh</w:t>
      </w:r>
      <w:r>
        <w:rPr>
          <w:noProof w:val="0"/>
        </w:rPr>
        <w:t xml:space="preserve">raf (south, smaller) and </w:t>
      </w:r>
      <w:proofErr w:type="spellStart"/>
      <w:r>
        <w:rPr>
          <w:noProof w:val="0"/>
        </w:rPr>
        <w:t>Firdaws</w:t>
      </w:r>
      <w:proofErr w:type="spellEnd"/>
      <w:r>
        <w:rPr>
          <w:noProof w:val="0"/>
        </w:rPr>
        <w:t xml:space="preserve"> (north, larger) Gardens are to the west of the </w:t>
      </w:r>
      <w:r w:rsidRPr="00A1541D">
        <w:rPr>
          <w:noProof w:val="0"/>
        </w:rPr>
        <w:t>Ri</w:t>
      </w:r>
      <w:r w:rsidRPr="00522090">
        <w:t>ḍ</w:t>
      </w:r>
      <w:r w:rsidRPr="00A1541D">
        <w:rPr>
          <w:noProof w:val="0"/>
        </w:rPr>
        <w:t>ván Garden</w:t>
      </w:r>
      <w:r>
        <w:rPr>
          <w:noProof w:val="0"/>
        </w:rPr>
        <w:t>.</w:t>
      </w:r>
    </w:p>
    <w:p w14:paraId="1E7CD2A2" w14:textId="77777777" w:rsidR="009F6512" w:rsidRDefault="009F6512" w:rsidP="005845FE">
      <w:pPr>
        <w:pStyle w:val="Heading2"/>
        <w:spacing w:before="360"/>
      </w:pPr>
      <w:r>
        <w:t>Shrine of ‘Abdu’l-Bahá</w:t>
      </w:r>
    </w:p>
    <w:p w14:paraId="35A943E1" w14:textId="77777777" w:rsidR="009F6512" w:rsidRPr="00C41798" w:rsidRDefault="009F6512" w:rsidP="009F6512">
      <w:pPr>
        <w:pStyle w:val="Text"/>
      </w:pPr>
      <w:r>
        <w:t>Located north of the Riḍván Garden—in what was the Ba</w:t>
      </w:r>
      <w:r w:rsidRPr="00893C76">
        <w:rPr>
          <w:u w:val="single"/>
        </w:rPr>
        <w:t>gh</w:t>
      </w:r>
      <w:r>
        <w:t>-i-</w:t>
      </w:r>
      <w:proofErr w:type="spellStart"/>
      <w:r>
        <w:rPr>
          <w:noProof w:val="0"/>
        </w:rPr>
        <w:t>Firdaws</w:t>
      </w:r>
      <w:proofErr w:type="spellEnd"/>
      <w:r>
        <w:rPr>
          <w:noProof w:val="0"/>
        </w:rPr>
        <w:t xml:space="preserve">, centre is ≈ </w:t>
      </w:r>
      <w:r w:rsidRPr="00C41798">
        <w:rPr>
          <w:lang w:val="en-US" w:eastAsia="en-US"/>
        </w:rPr>
        <w:t>32.916752, 35.090301</w:t>
      </w:r>
    </w:p>
    <w:p w14:paraId="399DDCF7" w14:textId="77777777" w:rsidR="009F6512" w:rsidRDefault="009F6512" w:rsidP="005845FE">
      <w:pPr>
        <w:pStyle w:val="Heading2"/>
        <w:spacing w:before="360"/>
      </w:pPr>
      <w:r>
        <w:t>Western Pilgrim House, Haifa</w:t>
      </w:r>
    </w:p>
    <w:p w14:paraId="7832BB7B" w14:textId="77777777" w:rsidR="009F6512" w:rsidRPr="00AF6130" w:rsidRDefault="009F6512" w:rsidP="009F6512">
      <w:pPr>
        <w:pStyle w:val="Text"/>
      </w:pPr>
      <w:r>
        <w:t>10</w:t>
      </w:r>
      <w:r w:rsidRPr="00A1541D">
        <w:t xml:space="preserve"> Haparsim St, Haifa.  Turn right on HaGefen St at </w:t>
      </w:r>
      <w:r>
        <w:t xml:space="preserve">the </w:t>
      </w:r>
      <w:r w:rsidRPr="00A1541D">
        <w:t xml:space="preserve">bottom of </w:t>
      </w:r>
      <w:r>
        <w:t xml:space="preserve">the </w:t>
      </w:r>
      <w:r w:rsidRPr="00A1541D">
        <w:t xml:space="preserve">terraces, </w:t>
      </w:r>
      <w:r>
        <w:t xml:space="preserve">and turn </w:t>
      </w:r>
      <w:r w:rsidRPr="00A1541D">
        <w:t>left into Ha-Pasim St.</w:t>
      </w:r>
      <w:r>
        <w:t xml:space="preserve">  </w:t>
      </w:r>
      <w:r w:rsidRPr="00A1541D">
        <w:rPr>
          <w:noProof w:val="0"/>
        </w:rPr>
        <w:t>.</w:t>
      </w:r>
      <w:r>
        <w:rPr>
          <w:noProof w:val="0"/>
        </w:rPr>
        <w:t xml:space="preserve">  It is on the left or west side of the street.  </w:t>
      </w:r>
      <w:r w:rsidRPr="00AF6130">
        <w:t xml:space="preserve">Work started by ‘Abdu’l-Bahá and completed during the time of the </w:t>
      </w:r>
      <w:r w:rsidRPr="00AF6130">
        <w:rPr>
          <w:color w:val="000000"/>
        </w:rPr>
        <w:t>Guardian.  Originally the building acted as the Western Pilgrim House and from 1951 also housed the International Bahá’í Council.  It served as the Seat of the Universal House of Justice 1963–1983.  Occupied by the International Teaching Centre 1983–2000.  Currently the Bahá’í International Community Secretariat and related offices utilize the premises.</w:t>
      </w:r>
    </w:p>
    <w:p w14:paraId="6F5E58BA" w14:textId="77777777" w:rsidR="00467FA1" w:rsidRDefault="00467FA1" w:rsidP="000942CB">
      <w:pPr>
        <w:pStyle w:val="Text"/>
        <w:rPr>
          <w:noProof w:val="0"/>
        </w:rPr>
      </w:pPr>
    </w:p>
    <w:p w14:paraId="76BDD735" w14:textId="77777777" w:rsidR="009F6512" w:rsidRDefault="009F6512" w:rsidP="000942CB">
      <w:pPr>
        <w:pStyle w:val="Text"/>
        <w:rPr>
          <w:noProof w:val="0"/>
        </w:rPr>
      </w:pPr>
    </w:p>
    <w:p w14:paraId="117EC904" w14:textId="77777777" w:rsidR="00467FA1" w:rsidRPr="003A107E" w:rsidRDefault="00467FA1" w:rsidP="00467FA1">
      <w:pPr>
        <w:pStyle w:val="Heading1"/>
        <w:rPr>
          <w:lang w:val="de-DE"/>
        </w:rPr>
      </w:pPr>
      <w:r w:rsidRPr="003A107E">
        <w:rPr>
          <w:lang w:val="de-DE"/>
        </w:rPr>
        <w:lastRenderedPageBreak/>
        <w:t>Junaynih Garden</w:t>
      </w:r>
    </w:p>
    <w:p w14:paraId="47F2523A" w14:textId="77777777" w:rsidR="00467FA1" w:rsidRDefault="00467FA1" w:rsidP="00094E06">
      <w:pPr>
        <w:spacing w:before="120" w:after="240"/>
        <w:jc w:val="center"/>
        <w:rPr>
          <w:lang w:val="de-DE"/>
        </w:rPr>
      </w:pPr>
      <w:r>
        <w:rPr>
          <w:lang w:val="de-DE"/>
        </w:rPr>
        <w:t xml:space="preserve">from </w:t>
      </w:r>
      <w:hyperlink r:id="rId5" w:history="1">
        <w:r w:rsidRPr="00467FA1">
          <w:rPr>
            <w:rStyle w:val="Hyperlink"/>
            <w:lang w:val="de-DE"/>
          </w:rPr>
          <w:t>bahaiwritings.wordpress.com/2014/07/01/junayn-garden</w:t>
        </w:r>
      </w:hyperlink>
    </w:p>
    <w:p w14:paraId="393F3E4E" w14:textId="77777777" w:rsidR="00467FA1" w:rsidRDefault="00467FA1" w:rsidP="00467FA1">
      <w:pPr>
        <w:jc w:val="center"/>
      </w:pPr>
      <w:r>
        <w:t xml:space="preserve">1 </w:t>
      </w:r>
      <w:r w:rsidRPr="00B35CE7">
        <w:t>July 2014</w:t>
      </w:r>
    </w:p>
    <w:p w14:paraId="0748A03B" w14:textId="77777777" w:rsidR="007D6571" w:rsidRPr="00B35CE7" w:rsidRDefault="007D6571" w:rsidP="00467FA1">
      <w:pPr>
        <w:jc w:val="center"/>
      </w:pPr>
    </w:p>
    <w:p w14:paraId="4A46060F" w14:textId="77777777" w:rsidR="00467FA1" w:rsidRPr="00B35CE7" w:rsidRDefault="00467FA1" w:rsidP="00467FA1">
      <w:pPr>
        <w:pStyle w:val="Text"/>
      </w:pPr>
      <w:r w:rsidRPr="00B35CE7">
        <w:t xml:space="preserve">The </w:t>
      </w:r>
      <w:r>
        <w:t>Junaynih</w:t>
      </w:r>
      <w:r w:rsidRPr="00B35CE7">
        <w:t xml:space="preserve"> garden is not part of the regular pilgrimage but </w:t>
      </w:r>
      <w:r>
        <w:t>you are</w:t>
      </w:r>
      <w:r w:rsidRPr="00B35CE7">
        <w:t xml:space="preserve"> free to visit this place during its opening hours</w:t>
      </w:r>
      <w:r>
        <w:t xml:space="preserve">.  </w:t>
      </w:r>
      <w:r w:rsidRPr="00B35CE7">
        <w:t>It is located close to the Mansion of Mazra</w:t>
      </w:r>
      <w:r>
        <w:t>‘</w:t>
      </w:r>
      <w:r w:rsidRPr="00B35CE7">
        <w:t>ih and Bahá</w:t>
      </w:r>
      <w:r>
        <w:t>’</w:t>
      </w:r>
      <w:r w:rsidRPr="00B35CE7">
        <w:t>u</w:t>
      </w:r>
      <w:r>
        <w:t>’</w:t>
      </w:r>
      <w:r w:rsidRPr="00B35CE7">
        <w:t>lláh used to occasionally visit this garden.</w:t>
      </w:r>
    </w:p>
    <w:p w14:paraId="7B63517A" w14:textId="77777777" w:rsidR="00467FA1" w:rsidRPr="00B35CE7" w:rsidRDefault="00467FA1" w:rsidP="00467FA1">
      <w:pPr>
        <w:spacing w:before="120"/>
        <w:jc w:val="center"/>
      </w:pPr>
      <w:r w:rsidRPr="00245C75">
        <w:rPr>
          <w:lang w:val="en-US" w:eastAsia="en-US"/>
        </w:rPr>
        <w:drawing>
          <wp:inline distT="0" distB="0" distL="0" distR="0" wp14:anchorId="6E4572D3" wp14:editId="7952E962">
            <wp:extent cx="4667250" cy="1990725"/>
            <wp:effectExtent l="0" t="0" r="0" b="9525"/>
            <wp:docPr id="2" name="Picture 2" descr="Junayn Garden widow to Bahaullahs roo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ayn Garden widow to Bahaullahs room">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1990725"/>
                    </a:xfrm>
                    <a:prstGeom prst="rect">
                      <a:avLst/>
                    </a:prstGeom>
                    <a:noFill/>
                    <a:ln>
                      <a:noFill/>
                    </a:ln>
                  </pic:spPr>
                </pic:pic>
              </a:graphicData>
            </a:graphic>
          </wp:inline>
        </w:drawing>
      </w:r>
    </w:p>
    <w:p w14:paraId="2C39A1F8" w14:textId="77777777" w:rsidR="00467FA1" w:rsidRPr="00245C75" w:rsidRDefault="00467FA1" w:rsidP="00094E06">
      <w:pPr>
        <w:spacing w:before="60" w:after="240"/>
        <w:jc w:val="center"/>
      </w:pPr>
      <w:r>
        <w:t>Exterior v</w:t>
      </w:r>
      <w:r w:rsidRPr="00245C75">
        <w:t>iew.  The two windows seen on each side of the corner wall,</w:t>
      </w:r>
      <w:r>
        <w:t xml:space="preserve"> </w:t>
      </w:r>
      <w:r w:rsidRPr="00245C75">
        <w:t>are</w:t>
      </w:r>
      <w:r>
        <w:br/>
      </w:r>
      <w:r w:rsidRPr="00245C75">
        <w:t xml:space="preserve">the windows of the room Bahá’u’lláh used to occupy when in </w:t>
      </w:r>
      <w:r>
        <w:t>the Junaynih</w:t>
      </w:r>
      <w:r w:rsidRPr="00245C75">
        <w:t xml:space="preserve"> Garden.</w:t>
      </w:r>
    </w:p>
    <w:p w14:paraId="3A076942" w14:textId="77777777" w:rsidR="00467FA1" w:rsidRPr="00B35CE7" w:rsidRDefault="00467FA1" w:rsidP="00467FA1">
      <w:pPr>
        <w:pStyle w:val="Text"/>
      </w:pPr>
      <w:r>
        <w:t>T</w:t>
      </w:r>
      <w:r w:rsidRPr="00B35CE7">
        <w:t>he Universal House of Justice</w:t>
      </w:r>
      <w:r>
        <w:t xml:space="preserve"> stated in a letter</w:t>
      </w:r>
      <w:r w:rsidRPr="00B35CE7">
        <w:t xml:space="preserve"> dated 12 May 2008:</w:t>
      </w:r>
    </w:p>
    <w:p w14:paraId="495DCB5D" w14:textId="77777777" w:rsidR="00467FA1" w:rsidRPr="00B35CE7" w:rsidRDefault="00467FA1" w:rsidP="00467FA1">
      <w:pPr>
        <w:pStyle w:val="Quote"/>
      </w:pPr>
      <w:r w:rsidRPr="00B35CE7">
        <w:t xml:space="preserve">“Work has also been completed on the restoration of the </w:t>
      </w:r>
      <w:proofErr w:type="spellStart"/>
      <w:r>
        <w:t>Junaynih</w:t>
      </w:r>
      <w:proofErr w:type="spellEnd"/>
      <w:r w:rsidRPr="00B35CE7">
        <w:t xml:space="preserve"> Gardens, a small farmhouse and orchard north of Bahj</w:t>
      </w:r>
      <w:r w:rsidRPr="003A107E">
        <w:t>í</w:t>
      </w:r>
      <w:r w:rsidRPr="00B35CE7">
        <w:t xml:space="preserve"> visited occasionally by Bahá’u’lláh, which was subsequently donated to the Faith.”</w:t>
      </w:r>
    </w:p>
    <w:p w14:paraId="2E4F8614" w14:textId="77777777" w:rsidR="00467FA1" w:rsidRDefault="00467FA1" w:rsidP="00467FA1">
      <w:pPr>
        <w:pStyle w:val="Text"/>
      </w:pPr>
      <w:r>
        <w:t>Ḥ</w:t>
      </w:r>
      <w:r w:rsidRPr="00B35CE7">
        <w:t>usayn-i-Á</w:t>
      </w:r>
      <w:r w:rsidRPr="00245C75">
        <w:rPr>
          <w:u w:val="single"/>
        </w:rPr>
        <w:t>shch</w:t>
      </w:r>
      <w:r w:rsidRPr="00B35CE7">
        <w:t>í’ writes the following in his memoirs</w:t>
      </w:r>
      <w:r>
        <w:t>:</w:t>
      </w:r>
    </w:p>
    <w:p w14:paraId="3BD77832" w14:textId="77777777" w:rsidR="00467FA1" w:rsidRPr="00B35CE7" w:rsidRDefault="00467FA1" w:rsidP="00467FA1">
      <w:pPr>
        <w:pStyle w:val="Quote"/>
      </w:pPr>
      <w:r w:rsidRPr="00B35CE7">
        <w:t>“The Blessed Beauty used to spend much of His time in the countryside</w:t>
      </w:r>
      <w:r>
        <w:t xml:space="preserve"> </w:t>
      </w:r>
      <w:r w:rsidRPr="00B35CE7">
        <w:t>…</w:t>
      </w:r>
      <w:r>
        <w:t xml:space="preserve"> </w:t>
      </w:r>
      <w:r w:rsidRPr="00B35CE7">
        <w:t xml:space="preserve"> From the mansion of Bahjí He often went to the Mansion of Mazra</w:t>
      </w:r>
      <w:r>
        <w:t>‘</w:t>
      </w:r>
      <w:r w:rsidRPr="00B35CE7">
        <w:t xml:space="preserve">ih, to the garden of </w:t>
      </w:r>
      <w:proofErr w:type="spellStart"/>
      <w:r w:rsidRPr="00B35CE7">
        <w:t>Junaynih</w:t>
      </w:r>
      <w:proofErr w:type="spellEnd"/>
      <w:r w:rsidRPr="00B35CE7">
        <w:t xml:space="preserve"> and the Garden of Ridván” (</w:t>
      </w:r>
      <w:r w:rsidRPr="00245C75">
        <w:rPr>
          <w:i/>
          <w:iCs w:val="0"/>
        </w:rPr>
        <w:t>Revelation of Bahá’u’lláh</w:t>
      </w:r>
      <w:r w:rsidRPr="00B35CE7">
        <w:t>, Vol. 4, p</w:t>
      </w:r>
      <w:r>
        <w:t>.</w:t>
      </w:r>
      <w:r w:rsidRPr="00B35CE7">
        <w:t xml:space="preserve"> 244)</w:t>
      </w:r>
    </w:p>
    <w:p w14:paraId="542AE237" w14:textId="77777777" w:rsidR="00467FA1" w:rsidRPr="00B35CE7" w:rsidRDefault="00467FA1" w:rsidP="00BA59CB">
      <w:pPr>
        <w:pStyle w:val="Heading2"/>
        <w:spacing w:before="240" w:after="120"/>
      </w:pPr>
      <w:r w:rsidRPr="00B35CE7">
        <w:t xml:space="preserve">Notable Bahá’ís at </w:t>
      </w:r>
      <w:r>
        <w:t>the Junaynih</w:t>
      </w:r>
      <w:r w:rsidRPr="00B35CE7">
        <w:t xml:space="preserve"> Garden</w:t>
      </w:r>
    </w:p>
    <w:p w14:paraId="0C353FD6" w14:textId="77777777" w:rsidR="00467FA1" w:rsidRPr="00B35CE7" w:rsidRDefault="00467FA1" w:rsidP="00467FA1">
      <w:pPr>
        <w:pStyle w:val="Text"/>
      </w:pPr>
      <w:r w:rsidRPr="00B35CE7">
        <w:t xml:space="preserve">Among the notable Bahá’ís who attained the presence of the Blessed Beauty in the </w:t>
      </w:r>
      <w:r>
        <w:t>Junaynih</w:t>
      </w:r>
      <w:r w:rsidRPr="00B35CE7">
        <w:t xml:space="preserve"> Garden are:  </w:t>
      </w:r>
      <w:r w:rsidRPr="00900A82">
        <w:t>Ṭ</w:t>
      </w:r>
      <w:r w:rsidRPr="00424C3D">
        <w:t>ará</w:t>
      </w:r>
      <w:r w:rsidRPr="00900A82">
        <w:t>ẓ</w:t>
      </w:r>
      <w:r w:rsidRPr="00424C3D">
        <w:t>u’lláh</w:t>
      </w:r>
      <w:r w:rsidRPr="00B35CE7">
        <w:t xml:space="preserve"> </w:t>
      </w:r>
      <w:r w:rsidRPr="00424C3D">
        <w:t>Samandarí</w:t>
      </w:r>
      <w:r w:rsidRPr="00B35CE7">
        <w:t>, Nab</w:t>
      </w:r>
      <w:r w:rsidRPr="00245C75">
        <w:t>í</w:t>
      </w:r>
      <w:r w:rsidRPr="00B35CE7">
        <w:t>l-i-</w:t>
      </w:r>
      <w:r w:rsidRPr="00424C3D">
        <w:t>A‘</w:t>
      </w:r>
      <w:r w:rsidRPr="00900A82">
        <w:t>ẓ</w:t>
      </w:r>
      <w:r w:rsidRPr="00424C3D">
        <w:t>am</w:t>
      </w:r>
      <w:r w:rsidRPr="00B35CE7">
        <w:t xml:space="preserve">, </w:t>
      </w:r>
      <w:r w:rsidRPr="00424C3D">
        <w:t>Jináb</w:t>
      </w:r>
      <w:r w:rsidRPr="00B35CE7">
        <w:t>-i-</w:t>
      </w:r>
      <w:r w:rsidRPr="00424C3D">
        <w:rPr>
          <w:rFonts w:eastAsia="PMingLiU"/>
          <w:lang w:eastAsia="zh-TW"/>
        </w:rPr>
        <w:t>‘Andalíb</w:t>
      </w:r>
      <w:r w:rsidRPr="00B35CE7">
        <w:t>, M</w:t>
      </w:r>
      <w:r w:rsidRPr="0072330A">
        <w:t>í</w:t>
      </w:r>
      <w:r w:rsidRPr="00B35CE7">
        <w:t>rz</w:t>
      </w:r>
      <w:r w:rsidRPr="0072330A">
        <w:t>á</w:t>
      </w:r>
      <w:r w:rsidRPr="00B35CE7">
        <w:t xml:space="preserve"> Mu</w:t>
      </w:r>
      <w:r>
        <w:t>ḥ</w:t>
      </w:r>
      <w:r w:rsidRPr="00B35CE7">
        <w:t xml:space="preserve">ammad, </w:t>
      </w:r>
      <w:r>
        <w:t>‘</w:t>
      </w:r>
      <w:r w:rsidRPr="00B35CE7">
        <w:t>Al</w:t>
      </w:r>
      <w:r w:rsidRPr="007D03DF">
        <w:t>í</w:t>
      </w:r>
      <w:r w:rsidRPr="00B35CE7">
        <w:t>-i-</w:t>
      </w:r>
      <w:r w:rsidRPr="007D03DF">
        <w:t>Salmání</w:t>
      </w:r>
      <w:r w:rsidRPr="00B35CE7">
        <w:t xml:space="preserve"> and Mi</w:t>
      </w:r>
      <w:r w:rsidRPr="007D03DF">
        <w:rPr>
          <w:u w:val="single"/>
        </w:rPr>
        <w:t>sh</w:t>
      </w:r>
      <w:r w:rsidRPr="00B35CE7">
        <w:t>k</w:t>
      </w:r>
      <w:r w:rsidRPr="007D03DF">
        <w:t>í</w:t>
      </w:r>
      <w:r w:rsidRPr="00B35CE7">
        <w:t>n Qalam.</w:t>
      </w:r>
    </w:p>
    <w:p w14:paraId="71DE9EC6" w14:textId="77777777" w:rsidR="00467FA1" w:rsidRPr="00B35CE7" w:rsidRDefault="00467FA1" w:rsidP="00467FA1">
      <w:pPr>
        <w:pStyle w:val="Text"/>
      </w:pPr>
      <w:r w:rsidRPr="00B35CE7">
        <w:t xml:space="preserve">E. G. Brown was also in the presence of Bahá’u’lláh in the </w:t>
      </w:r>
      <w:r>
        <w:t>Junaynih</w:t>
      </w:r>
      <w:r w:rsidRPr="00B35CE7">
        <w:t xml:space="preserve"> Garden (</w:t>
      </w:r>
      <w:r>
        <w:t xml:space="preserve">this </w:t>
      </w:r>
      <w:r w:rsidRPr="00B35CE7">
        <w:t xml:space="preserve">occurred sometime during his </w:t>
      </w:r>
      <w:r>
        <w:t xml:space="preserve">15–20 </w:t>
      </w:r>
      <w:r w:rsidRPr="00B35CE7">
        <w:t>April 1890 visit to Bahjí).</w:t>
      </w:r>
    </w:p>
    <w:p w14:paraId="047E0E51" w14:textId="77777777" w:rsidR="00467FA1" w:rsidRPr="00B35CE7" w:rsidRDefault="00467FA1" w:rsidP="00467FA1">
      <w:pPr>
        <w:pStyle w:val="Text"/>
      </w:pPr>
      <w:r w:rsidRPr="00B35CE7">
        <w:t xml:space="preserve">The gardener of </w:t>
      </w:r>
      <w:r>
        <w:t>Junaynih</w:t>
      </w:r>
      <w:r w:rsidRPr="00B35CE7">
        <w:t xml:space="preserve"> Garden (also sometimes known as Ba</w:t>
      </w:r>
      <w:r w:rsidRPr="007D03DF">
        <w:rPr>
          <w:u w:val="single"/>
        </w:rPr>
        <w:t>gh</w:t>
      </w:r>
      <w:r w:rsidRPr="00B35CE7">
        <w:t>-i-</w:t>
      </w:r>
      <w:r w:rsidRPr="00424C3D">
        <w:t>Jamál</w:t>
      </w:r>
      <w:r w:rsidRPr="00B35CE7">
        <w:t>) was Áqá Muḥammad-Ibráhím (he was also the gardener of Bahjí).</w:t>
      </w:r>
    </w:p>
    <w:p w14:paraId="72F7DA9E" w14:textId="77777777" w:rsidR="00467FA1" w:rsidRPr="00B35CE7" w:rsidRDefault="00467FA1" w:rsidP="00BA59CB">
      <w:pPr>
        <w:pStyle w:val="Heading2"/>
        <w:spacing w:before="240" w:after="120"/>
      </w:pPr>
      <w:r w:rsidRPr="00B35CE7">
        <w:t>Recollections of</w:t>
      </w:r>
      <w:r>
        <w:t xml:space="preserve"> </w:t>
      </w:r>
      <w:r w:rsidRPr="00B35CE7">
        <w:t>Mírzá Habíbu’lláh Afnán</w:t>
      </w:r>
    </w:p>
    <w:p w14:paraId="298ACB26" w14:textId="77777777" w:rsidR="00467FA1" w:rsidRPr="00B35CE7" w:rsidRDefault="00467FA1" w:rsidP="006F2363">
      <w:pPr>
        <w:pStyle w:val="Text"/>
        <w:spacing w:line="288" w:lineRule="auto"/>
      </w:pPr>
      <w:r w:rsidRPr="00B35CE7">
        <w:t xml:space="preserve">Mírzá </w:t>
      </w:r>
      <w:r w:rsidRPr="00900A82">
        <w:t>Ḥ</w:t>
      </w:r>
      <w:r w:rsidRPr="00424C3D">
        <w:t>abíbu’lláh</w:t>
      </w:r>
      <w:r w:rsidRPr="00B35CE7">
        <w:t xml:space="preserve"> Afnán writes in his memoirs (</w:t>
      </w:r>
      <w:r w:rsidRPr="007D03DF">
        <w:rPr>
          <w:i/>
          <w:iCs/>
          <w:u w:val="single"/>
        </w:rPr>
        <w:t>Kh</w:t>
      </w:r>
      <w:r w:rsidRPr="007D03DF">
        <w:rPr>
          <w:i/>
          <w:iCs/>
        </w:rPr>
        <w:t>átirát-i-Ḥ</w:t>
      </w:r>
      <w:r w:rsidRPr="007D03DF">
        <w:rPr>
          <w:rFonts w:eastAsia="PMingLiU"/>
          <w:i/>
          <w:iCs/>
          <w:lang w:eastAsia="zh-TW"/>
        </w:rPr>
        <w:t>ay</w:t>
      </w:r>
      <w:r w:rsidRPr="007D03DF">
        <w:rPr>
          <w:i/>
          <w:iCs/>
        </w:rPr>
        <w:t>á</w:t>
      </w:r>
      <w:r w:rsidRPr="007D03DF">
        <w:rPr>
          <w:rFonts w:eastAsia="PMingLiU"/>
          <w:i/>
          <w:iCs/>
          <w:lang w:eastAsia="zh-TW"/>
        </w:rPr>
        <w:t>t</w:t>
      </w:r>
      <w:r w:rsidRPr="00B35CE7">
        <w:t xml:space="preserve">) on the occasion of him being in the presence of the Blessed Beauty at the </w:t>
      </w:r>
      <w:r>
        <w:t>Junaynih</w:t>
      </w:r>
      <w:r w:rsidRPr="00B35CE7">
        <w:t xml:space="preserve"> Garden.</w:t>
      </w:r>
    </w:p>
    <w:p w14:paraId="4CA02C13" w14:textId="77777777" w:rsidR="00467FA1" w:rsidRPr="00B35CE7" w:rsidRDefault="00467FA1" w:rsidP="006F2363">
      <w:pPr>
        <w:pStyle w:val="Quote"/>
        <w:spacing w:line="288" w:lineRule="auto"/>
      </w:pPr>
      <w:r w:rsidRPr="00B35CE7">
        <w:t xml:space="preserve">One evening, </w:t>
      </w:r>
      <w:proofErr w:type="spellStart"/>
      <w:r w:rsidRPr="00B35CE7">
        <w:t>Ab</w:t>
      </w:r>
      <w:r w:rsidRPr="007D03DF">
        <w:t>ú</w:t>
      </w:r>
      <w:r w:rsidRPr="00B35CE7">
        <w:t>-Hurayrih</w:t>
      </w:r>
      <w:proofErr w:type="spellEnd"/>
      <w:r w:rsidRPr="00B35CE7">
        <w:t xml:space="preserve"> announced that the Beloved of the world had decided to visit the Garden of </w:t>
      </w:r>
      <w:proofErr w:type="spellStart"/>
      <w:r>
        <w:t>Junaynih</w:t>
      </w:r>
      <w:proofErr w:type="spellEnd"/>
      <w:r w:rsidRPr="00B35CE7">
        <w:t xml:space="preserve"> on the following morning and had asked all pilgrims and resident believers to accompany Him.  I speak the truth when I say, the joy of knowing that we would be in the presence the Blessed Beauty for several hours the next day kept me awake that night until morning.  At times, I was rapt in supplication and prayer, and at other moments filled with euphoria and excitement.  The night passed in this way and, at early dawn, I faced His blessed chamber offering prayers of</w:t>
      </w:r>
      <w:r>
        <w:t xml:space="preserve"> </w:t>
      </w:r>
      <w:r w:rsidRPr="00B35CE7">
        <w:t xml:space="preserve">thanksgiving and praise.  Before sunrise, we all gathered by the gate of the Mansion.  An hour later, Bahá’u’lláh came downstairs.  A white donkey was brought for Him to ride on it.  This donkey was a gift of the late Áqá </w:t>
      </w:r>
      <w:proofErr w:type="spellStart"/>
      <w:r w:rsidRPr="007D03DF">
        <w:rPr>
          <w:u w:val="single"/>
        </w:rPr>
        <w:t>Gh</w:t>
      </w:r>
      <w:r w:rsidRPr="00B35CE7">
        <w:t>ul</w:t>
      </w:r>
      <w:r w:rsidRPr="007D03DF">
        <w:t>á</w:t>
      </w:r>
      <w:r w:rsidRPr="00B35CE7">
        <w:t>m</w:t>
      </w:r>
      <w:proofErr w:type="spellEnd"/>
      <w:r w:rsidRPr="00B35CE7">
        <w:t>-</w:t>
      </w:r>
      <w:r>
        <w:t>‘</w:t>
      </w:r>
      <w:proofErr w:type="spellStart"/>
      <w:r w:rsidRPr="00B35CE7">
        <w:t>Alíy-i-Ka</w:t>
      </w:r>
      <w:r w:rsidRPr="007D03DF">
        <w:rPr>
          <w:u w:val="single"/>
        </w:rPr>
        <w:t>sh</w:t>
      </w:r>
      <w:r w:rsidRPr="007D03DF">
        <w:t>í</w:t>
      </w:r>
      <w:proofErr w:type="spellEnd"/>
      <w:r w:rsidRPr="00B35CE7">
        <w:t xml:space="preserve"> and Áqá </w:t>
      </w:r>
      <w:proofErr w:type="spellStart"/>
      <w:r w:rsidRPr="00B35CE7">
        <w:t>Mu</w:t>
      </w:r>
      <w:r>
        <w:t>ḥ</w:t>
      </w:r>
      <w:r w:rsidRPr="00B35CE7">
        <w:t>ammad</w:t>
      </w:r>
      <w:proofErr w:type="spellEnd"/>
      <w:r w:rsidRPr="00B35CE7">
        <w:t>-H</w:t>
      </w:r>
      <w:r w:rsidRPr="007D03DF">
        <w:t>á</w:t>
      </w:r>
      <w:r w:rsidRPr="007D03DF">
        <w:rPr>
          <w:u w:val="single"/>
        </w:rPr>
        <w:t>sh</w:t>
      </w:r>
      <w:r w:rsidRPr="00B35CE7">
        <w:t>im-</w:t>
      </w:r>
      <w:proofErr w:type="spellStart"/>
      <w:r w:rsidRPr="00B35CE7">
        <w:t>i</w:t>
      </w:r>
      <w:proofErr w:type="spellEnd"/>
      <w:r w:rsidRPr="00B35CE7">
        <w:t>-</w:t>
      </w:r>
      <w:proofErr w:type="spellStart"/>
      <w:r w:rsidRPr="00B35CE7">
        <w:t>Ká</w:t>
      </w:r>
      <w:r w:rsidRPr="007D03DF">
        <w:rPr>
          <w:u w:val="single"/>
        </w:rPr>
        <w:t>sh</w:t>
      </w:r>
      <w:r w:rsidRPr="00B35CE7">
        <w:t>í</w:t>
      </w:r>
      <w:proofErr w:type="spellEnd"/>
      <w:r w:rsidRPr="00B35CE7">
        <w:t xml:space="preserve">.  The rest of the friends followed Him on foot towards </w:t>
      </w:r>
      <w:proofErr w:type="spellStart"/>
      <w:r w:rsidRPr="00B35CE7">
        <w:t>Junaynih</w:t>
      </w:r>
      <w:proofErr w:type="spellEnd"/>
      <w:r w:rsidRPr="00B35CE7">
        <w:t xml:space="preserve">.  </w:t>
      </w:r>
      <w:r>
        <w:t>Ḥ</w:t>
      </w:r>
      <w:r w:rsidRPr="00B35CE7">
        <w:t xml:space="preserve">ájí </w:t>
      </w:r>
      <w:proofErr w:type="spellStart"/>
      <w:r w:rsidRPr="007D03DF">
        <w:rPr>
          <w:u w:val="single"/>
        </w:rPr>
        <w:t>Kh</w:t>
      </w:r>
      <w:r w:rsidRPr="007D03DF">
        <w:t>á</w:t>
      </w:r>
      <w:r w:rsidRPr="00B35CE7">
        <w:t>var</w:t>
      </w:r>
      <w:proofErr w:type="spellEnd"/>
      <w:r w:rsidRPr="00B35CE7">
        <w:t xml:space="preserve">, </w:t>
      </w:r>
      <w:r w:rsidRPr="00B35CE7">
        <w:lastRenderedPageBreak/>
        <w:t xml:space="preserve">a resident of the Holy Land for many years and a fairly tall man, held an umbrella over the head of Bahá’u’lláh to protect Him from the sun.  The air was extremely fresh and invigorating.  We sensed that, from the pleasant air of </w:t>
      </w:r>
      <w:r>
        <w:t>‘</w:t>
      </w:r>
      <w:r w:rsidRPr="00B35CE7">
        <w:t xml:space="preserve">Akká, the spirit of the poet of </w:t>
      </w:r>
      <w:r w:rsidRPr="007D03DF">
        <w:rPr>
          <w:u w:val="single"/>
        </w:rPr>
        <w:t>Sh</w:t>
      </w:r>
      <w:r w:rsidRPr="007D03DF">
        <w:t>í</w:t>
      </w:r>
      <w:r w:rsidRPr="00B35CE7">
        <w:t>r</w:t>
      </w:r>
      <w:r w:rsidRPr="007D03DF">
        <w:t>á</w:t>
      </w:r>
      <w:r w:rsidRPr="00B35CE7">
        <w:t>z had soared with the verse:</w:t>
      </w:r>
    </w:p>
    <w:p w14:paraId="37C7A261" w14:textId="77777777" w:rsidR="00467FA1" w:rsidRPr="007D03DF" w:rsidRDefault="00467FA1" w:rsidP="006F2363">
      <w:pPr>
        <w:pStyle w:val="Quote"/>
        <w:spacing w:line="288" w:lineRule="auto"/>
        <w:ind w:firstLine="141"/>
        <w:rPr>
          <w:i/>
          <w:iCs w:val="0"/>
        </w:rPr>
      </w:pPr>
      <w:r w:rsidRPr="007D03DF">
        <w:rPr>
          <w:i/>
          <w:iCs w:val="0"/>
        </w:rPr>
        <w:t>The morning breeze is fragrant as ambergris today,</w:t>
      </w:r>
    </w:p>
    <w:p w14:paraId="00AD360A" w14:textId="77777777" w:rsidR="00467FA1" w:rsidRPr="007D03DF" w:rsidRDefault="00467FA1" w:rsidP="006F2363">
      <w:pPr>
        <w:pStyle w:val="Quotects"/>
        <w:spacing w:line="288" w:lineRule="auto"/>
        <w:ind w:firstLine="141"/>
        <w:rPr>
          <w:i/>
        </w:rPr>
      </w:pPr>
      <w:r w:rsidRPr="007D03DF">
        <w:rPr>
          <w:i/>
        </w:rPr>
        <w:t>As my beloved moves towards the meadow.</w:t>
      </w:r>
    </w:p>
    <w:p w14:paraId="0FFEC619" w14:textId="77777777" w:rsidR="00467FA1" w:rsidRPr="00B35CE7" w:rsidRDefault="00467FA1" w:rsidP="006F2363">
      <w:pPr>
        <w:pStyle w:val="Quote"/>
        <w:spacing w:line="288" w:lineRule="auto"/>
      </w:pPr>
      <w:r w:rsidRPr="00B35CE7">
        <w:t>Eventually, we reached the Garden, which had been prepared by attendants and believers.  They had assembled all the items necessary for receiving the Blessed Perfection and the other friends.  The Garden paths were very charming and attractive.  The trees, grass, flowers and orchard danced with joy in the breeze, while the sweet-singing birds were crying out in ecstasy and merriment, all praising the grace and blessing of the presence of their Beloved.  On that day, the Countenance of the Blessed Perfection radiated with the greatest joy and He paid tribute to and commended each of the friends.  In such an atmosphere, lunch was served.</w:t>
      </w:r>
    </w:p>
    <w:p w14:paraId="3C0263DB" w14:textId="77777777" w:rsidR="00467FA1" w:rsidRPr="00B35CE7" w:rsidRDefault="00467FA1" w:rsidP="006F2363">
      <w:pPr>
        <w:pStyle w:val="Quote"/>
        <w:spacing w:line="288" w:lineRule="auto"/>
      </w:pPr>
      <w:r w:rsidRPr="00B35CE7">
        <w:t>After lunch, all the believers were present at yet another spiritual gathering in Bahá’u’lláh</w:t>
      </w:r>
      <w:r>
        <w:t>’</w:t>
      </w:r>
      <w:r w:rsidRPr="00B35CE7">
        <w:t xml:space="preserve">s presence.  It was then that </w:t>
      </w:r>
      <w:r>
        <w:t>‘</w:t>
      </w:r>
      <w:r w:rsidRPr="00B35CE7">
        <w:t xml:space="preserve">Abdu’l-Bahá arrived from the city [of </w:t>
      </w:r>
      <w:r>
        <w:t>‘</w:t>
      </w:r>
      <w:r w:rsidRPr="00B35CE7">
        <w:t xml:space="preserve">Akká] and the Ancient Beauty commanded us:  “The Master is coming.  Hasten to welcome Him.” </w:t>
      </w:r>
      <w:r>
        <w:t xml:space="preserve"> </w:t>
      </w:r>
      <w:r w:rsidRPr="00B35CE7">
        <w:t>I should note that a similar event occurred on several other occasions.  I will describe the details at a later stage.  It was evident that, from that time, the Blessed Perfection was planting in the spirit and hearts of the friends seeds of humility, submissiveness, mindfulness of the Covenant and faithfulness towards Him Whom God hath purposed [</w:t>
      </w:r>
      <w:r>
        <w:t>‘</w:t>
      </w:r>
      <w:r w:rsidRPr="00B35CE7">
        <w:t>Abdu’l-Bahá].  He would always teach the believers about the exalted station and hidden reality of the beloved Master.</w:t>
      </w:r>
    </w:p>
    <w:p w14:paraId="42BDA56F" w14:textId="77777777" w:rsidR="00467FA1" w:rsidRPr="00B35CE7" w:rsidRDefault="00467FA1" w:rsidP="006F2363">
      <w:pPr>
        <w:pStyle w:val="Quote"/>
        <w:spacing w:line="288" w:lineRule="auto"/>
      </w:pPr>
      <w:r w:rsidRPr="00B35CE7">
        <w:t xml:space="preserve">And so we went out to welcome </w:t>
      </w:r>
      <w:r>
        <w:t>‘</w:t>
      </w:r>
      <w:r w:rsidRPr="00B35CE7">
        <w:t xml:space="preserve">Abdu’l-Bahá and, in His company, once again attained the presence of Bahá’u’lláh.  With extreme humility and attention, </w:t>
      </w:r>
      <w:r>
        <w:t>‘</w:t>
      </w:r>
      <w:r w:rsidRPr="00B35CE7">
        <w:t xml:space="preserve">Abdu’l-Bahá sat in His presence and gave permission for the pilgrims to sit as well.  Then, the Tongue of Purity spoke words with this meaning:  </w:t>
      </w:r>
      <w:r w:rsidRPr="007D03DF">
        <w:rPr>
          <w:i/>
          <w:iCs w:val="0"/>
        </w:rPr>
        <w:t>“The garden was not pleasant enough this morning.  But now, with the arrival of the Master, it has become most pleasant.”</w:t>
      </w:r>
      <w:r>
        <w:t xml:space="preserve"> </w:t>
      </w:r>
      <w:r w:rsidRPr="00B35CE7">
        <w:t xml:space="preserve"> Then, turning towards </w:t>
      </w:r>
      <w:r>
        <w:t>‘</w:t>
      </w:r>
      <w:r w:rsidRPr="00B35CE7">
        <w:t xml:space="preserve">Abdu’l-Bahá, He observed, </w:t>
      </w:r>
      <w:r w:rsidRPr="007D03DF">
        <w:rPr>
          <w:i/>
          <w:iCs w:val="0"/>
        </w:rPr>
        <w:t>“It would have been exceedingly good if you had come this morning.”</w:t>
      </w:r>
      <w:r w:rsidRPr="00B35CE7">
        <w:t xml:space="preserve"> </w:t>
      </w:r>
      <w:r>
        <w:t xml:space="preserve"> ‘</w:t>
      </w:r>
      <w:r w:rsidRPr="00B35CE7">
        <w:t xml:space="preserve">Abdu’l-Bahá replied, “The </w:t>
      </w:r>
      <w:proofErr w:type="spellStart"/>
      <w:r w:rsidRPr="00424C3D">
        <w:t>Muta</w:t>
      </w:r>
      <w:r w:rsidRPr="00900A82">
        <w:t>ṣ</w:t>
      </w:r>
      <w:r w:rsidRPr="00424C3D">
        <w:t>arrif</w:t>
      </w:r>
      <w:proofErr w:type="spellEnd"/>
      <w:r w:rsidRPr="00B35CE7">
        <w:t xml:space="preserve"> P</w:t>
      </w:r>
      <w:r w:rsidRPr="007D03DF">
        <w:t>á</w:t>
      </w:r>
      <w:r w:rsidRPr="007D03DF">
        <w:rPr>
          <w:u w:val="single"/>
        </w:rPr>
        <w:t>sh</w:t>
      </w:r>
      <w:r w:rsidRPr="007D03DF">
        <w:t>á</w:t>
      </w:r>
      <w:r w:rsidRPr="00B35CE7">
        <w:t xml:space="preserve"> and some other of the city’s inhabitants sent word that they were coming.  On Your behalf, I had to receive them and offer them hospitality.”</w:t>
      </w:r>
    </w:p>
    <w:p w14:paraId="00805F75" w14:textId="77777777" w:rsidR="00467FA1" w:rsidRPr="00B35CE7" w:rsidRDefault="00467FA1" w:rsidP="006F2363">
      <w:pPr>
        <w:pStyle w:val="Quote"/>
        <w:spacing w:line="288" w:lineRule="auto"/>
      </w:pPr>
      <w:r w:rsidRPr="00B35CE7">
        <w:t xml:space="preserve">The Blessed Perfection smiled and said, </w:t>
      </w:r>
      <w:r w:rsidRPr="007D03DF">
        <w:rPr>
          <w:i/>
          <w:iCs w:val="0"/>
        </w:rPr>
        <w:t>“The Master is Our shield and the shield of everyone else.  All live at ease, all know utmost comfort and tranquility.  Associating with men such as these is very, very difficult.  It is the Master who stands up to everything and supplies the means for the well-being and peace of all the friends.  May God preserve Him from the evil of the envious and inimical.</w:t>
      </w:r>
      <w:r>
        <w:rPr>
          <w:i/>
          <w:iCs w:val="0"/>
        </w:rPr>
        <w:t>”</w:t>
      </w:r>
    </w:p>
    <w:p w14:paraId="57DAAD98" w14:textId="77777777" w:rsidR="00467FA1" w:rsidRPr="00B35CE7" w:rsidRDefault="00467FA1" w:rsidP="006F2363">
      <w:pPr>
        <w:pStyle w:val="Quote"/>
        <w:spacing w:line="288" w:lineRule="auto"/>
      </w:pPr>
      <w:r w:rsidRPr="00B35CE7">
        <w:t>In short, on that day, the blessings of Bahá’u’lláh towards all [of us] were extremely generous.  About an hour before sunset, the Sovereign of the world decided to return to the Mansion and, as in the morning, we all walked back.  At the gate, we were dismissed from His presence.</w:t>
      </w:r>
    </w:p>
    <w:p w14:paraId="7B4292DB" w14:textId="77777777" w:rsidR="00467FA1" w:rsidRPr="00B35CE7" w:rsidRDefault="00467FA1" w:rsidP="00467FA1">
      <w:pPr>
        <w:spacing w:before="120"/>
        <w:jc w:val="center"/>
      </w:pPr>
      <w:r w:rsidRPr="00B35CE7">
        <w:rPr>
          <w:lang w:val="en-US" w:eastAsia="en-US"/>
        </w:rPr>
        <w:lastRenderedPageBreak/>
        <w:drawing>
          <wp:inline distT="0" distB="0" distL="0" distR="0" wp14:anchorId="7CD0419E" wp14:editId="5C7255B0">
            <wp:extent cx="4667250" cy="3495675"/>
            <wp:effectExtent l="0" t="0" r="0" b="9525"/>
            <wp:docPr id="1" name="Picture 1" descr="Inner courtyard of Junayn Gard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ner courtyard of Junayn Gard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495675"/>
                    </a:xfrm>
                    <a:prstGeom prst="rect">
                      <a:avLst/>
                    </a:prstGeom>
                    <a:noFill/>
                    <a:ln>
                      <a:noFill/>
                    </a:ln>
                  </pic:spPr>
                </pic:pic>
              </a:graphicData>
            </a:graphic>
          </wp:inline>
        </w:drawing>
      </w:r>
    </w:p>
    <w:p w14:paraId="083AD02C" w14:textId="77777777" w:rsidR="00094E06" w:rsidRDefault="00094E06" w:rsidP="00467FA1">
      <w:pPr>
        <w:jc w:val="center"/>
      </w:pPr>
    </w:p>
    <w:p w14:paraId="24172BD3" w14:textId="1C550E03" w:rsidR="00467FA1" w:rsidRPr="00B35CE7" w:rsidRDefault="00467FA1" w:rsidP="00094E06">
      <w:pPr>
        <w:spacing w:before="60" w:after="240"/>
        <w:ind w:left="1296" w:right="1296"/>
        <w:jc w:val="center"/>
      </w:pPr>
      <w:r w:rsidRPr="00B35CE7">
        <w:t xml:space="preserve">Inner courtyard of </w:t>
      </w:r>
      <w:r>
        <w:t>Junaynih</w:t>
      </w:r>
      <w:r w:rsidRPr="00B35CE7">
        <w:t>.  The door to the right is where the visitors can</w:t>
      </w:r>
      <w:r w:rsidR="00094E06">
        <w:t xml:space="preserve"> </w:t>
      </w:r>
      <w:r w:rsidRPr="00B35CE7">
        <w:t>enter.</w:t>
      </w:r>
      <w:r>
        <w:t xml:space="preserve"> </w:t>
      </w:r>
      <w:r w:rsidRPr="00B35CE7">
        <w:t>To the left of the entrance room, there are two more rooms and finally</w:t>
      </w:r>
      <w:r w:rsidR="00094E06">
        <w:t xml:space="preserve"> </w:t>
      </w:r>
      <w:r w:rsidRPr="00B35CE7">
        <w:t>the</w:t>
      </w:r>
      <w:r>
        <w:t xml:space="preserve"> </w:t>
      </w:r>
      <w:r w:rsidRPr="00B35CE7">
        <w:t>third</w:t>
      </w:r>
      <w:r>
        <w:t xml:space="preserve"> </w:t>
      </w:r>
      <w:r w:rsidRPr="00B35CE7">
        <w:t>room from the right side, is the room used by the Blessed Beauty.</w:t>
      </w:r>
    </w:p>
    <w:p w14:paraId="27F91206" w14:textId="77777777" w:rsidR="00467FA1" w:rsidRPr="00B35CE7" w:rsidRDefault="00467FA1" w:rsidP="00F05463">
      <w:pPr>
        <w:pStyle w:val="Heading2"/>
        <w:spacing w:before="480"/>
      </w:pPr>
      <w:r w:rsidRPr="00B35CE7">
        <w:t xml:space="preserve">Recollections of </w:t>
      </w:r>
      <w:r w:rsidRPr="00900A82">
        <w:t>Ṭ</w:t>
      </w:r>
      <w:r w:rsidRPr="00424C3D">
        <w:t>ará</w:t>
      </w:r>
      <w:r w:rsidRPr="00900A82">
        <w:t>ẓ</w:t>
      </w:r>
      <w:r w:rsidRPr="00424C3D">
        <w:t>u’lláh</w:t>
      </w:r>
      <w:r w:rsidRPr="00B35CE7">
        <w:t xml:space="preserve"> </w:t>
      </w:r>
      <w:r w:rsidRPr="00424C3D">
        <w:t>Samandarí</w:t>
      </w:r>
    </w:p>
    <w:p w14:paraId="193537E4" w14:textId="77777777" w:rsidR="00467FA1" w:rsidRPr="00B35CE7" w:rsidRDefault="00467FA1" w:rsidP="00F05463">
      <w:pPr>
        <w:pStyle w:val="Text"/>
        <w:spacing w:line="288" w:lineRule="auto"/>
        <w:ind w:firstLine="288"/>
      </w:pPr>
      <w:r w:rsidRPr="00B35CE7">
        <w:t xml:space="preserve">Mr </w:t>
      </w:r>
      <w:r w:rsidRPr="00424C3D">
        <w:t>Samandarí</w:t>
      </w:r>
      <w:r w:rsidRPr="00B35CE7">
        <w:t xml:space="preserve"> gives his recollections of the occasion when he attained the presence of Bahá’u’lláh in Junaynih Garden (translated by Mirzieh Gail)</w:t>
      </w:r>
    </w:p>
    <w:p w14:paraId="29ADD2C9" w14:textId="77777777" w:rsidR="00467FA1" w:rsidRPr="00B35CE7" w:rsidRDefault="00467FA1" w:rsidP="00F05463">
      <w:pPr>
        <w:pStyle w:val="Quote"/>
        <w:spacing w:line="288" w:lineRule="auto"/>
      </w:pPr>
      <w:r w:rsidRPr="00B35CE7">
        <w:t>… Toward morning [of Naw</w:t>
      </w:r>
      <w:r>
        <w:t>-</w:t>
      </w:r>
      <w:r w:rsidRPr="00B35CE7">
        <w:t>R</w:t>
      </w:r>
      <w:r w:rsidRPr="007D03DF">
        <w:t>ú</w:t>
      </w:r>
      <w:r w:rsidRPr="00B35CE7">
        <w:t xml:space="preserve">z] we were told that Bahá’u’lláh would be visiting </w:t>
      </w:r>
      <w:proofErr w:type="spellStart"/>
      <w:r>
        <w:t>J</w:t>
      </w:r>
      <w:r w:rsidRPr="00B35CE7">
        <w:t>unaynih</w:t>
      </w:r>
      <w:proofErr w:type="spellEnd"/>
      <w:r w:rsidRPr="00B35CE7">
        <w:t xml:space="preserve"> that day, and that He had summoned all the settlers and pilgrims to that spot.  They provided us with conveyances and brought us there.  It is quite a long way from Haifa to </w:t>
      </w:r>
      <w:proofErr w:type="spellStart"/>
      <w:r w:rsidRPr="00B35CE7">
        <w:t>Junaynih</w:t>
      </w:r>
      <w:proofErr w:type="spellEnd"/>
      <w:r w:rsidRPr="00B35CE7">
        <w:t xml:space="preserve">, and in those days people went by carriage.  </w:t>
      </w:r>
      <w:proofErr w:type="spellStart"/>
      <w:r w:rsidRPr="00B35CE7">
        <w:t>Junaynih</w:t>
      </w:r>
      <w:proofErr w:type="spellEnd"/>
      <w:r w:rsidRPr="00B35CE7">
        <w:t xml:space="preserve"> is near the Mansion of</w:t>
      </w:r>
      <w:r>
        <w:t xml:space="preserve"> </w:t>
      </w:r>
      <w:r w:rsidRPr="00B35CE7">
        <w:t>Mazra</w:t>
      </w:r>
      <w:r>
        <w:t>‘</w:t>
      </w:r>
      <w:r w:rsidRPr="00B35CE7">
        <w:t>ih; not far from there, in fact, quite near.</w:t>
      </w:r>
    </w:p>
    <w:p w14:paraId="0C7C4243" w14:textId="77777777" w:rsidR="00467FA1" w:rsidRPr="00B35CE7" w:rsidRDefault="00467FA1" w:rsidP="00F05463">
      <w:pPr>
        <w:pStyle w:val="Quote"/>
        <w:spacing w:line="288" w:lineRule="auto"/>
      </w:pPr>
      <w:r w:rsidRPr="00B35CE7">
        <w:t xml:space="preserve">We came to </w:t>
      </w:r>
      <w:proofErr w:type="spellStart"/>
      <w:r w:rsidRPr="00B35CE7">
        <w:t>Junaynih</w:t>
      </w:r>
      <w:proofErr w:type="spellEnd"/>
      <w:r w:rsidRPr="00B35CE7">
        <w:t xml:space="preserve">, where we found Bahá’u’lláh.  So there, too, I entered His presence.  About thirty of us, perhaps, were guests at luncheon; among the poets were, it seems to me, </w:t>
      </w:r>
      <w:r w:rsidRPr="00424C3D">
        <w:t>Jináb</w:t>
      </w:r>
      <w:r w:rsidRPr="00B35CE7">
        <w:t>-i-</w:t>
      </w:r>
      <w:r w:rsidRPr="00424C3D">
        <w:rPr>
          <w:rFonts w:eastAsia="PMingLiU"/>
          <w:lang w:eastAsia="zh-TW"/>
        </w:rPr>
        <w:t>‘Andalíb</w:t>
      </w:r>
      <w:r w:rsidRPr="00B35CE7">
        <w:t xml:space="preserve">, </w:t>
      </w:r>
      <w:r w:rsidRPr="00424C3D">
        <w:t>Ustád</w:t>
      </w:r>
      <w:r w:rsidRPr="00B35CE7">
        <w:t xml:space="preserve"> Mu</w:t>
      </w:r>
      <w:r>
        <w:t>ḥ</w:t>
      </w:r>
      <w:r w:rsidRPr="00B35CE7">
        <w:t>ammad-</w:t>
      </w:r>
      <w:r>
        <w:t>‘</w:t>
      </w:r>
      <w:r w:rsidRPr="00B35CE7">
        <w:t>Al</w:t>
      </w:r>
      <w:r w:rsidRPr="007D03DF">
        <w:t>í</w:t>
      </w:r>
      <w:r w:rsidRPr="00B35CE7">
        <w:t xml:space="preserve"> [</w:t>
      </w:r>
      <w:proofErr w:type="spellStart"/>
      <w:r w:rsidRPr="007D03DF">
        <w:t>Salmání</w:t>
      </w:r>
      <w:proofErr w:type="spellEnd"/>
      <w:r w:rsidRPr="00B35CE7">
        <w:t>] was there and Nab</w:t>
      </w:r>
      <w:r w:rsidRPr="00245C75">
        <w:t>í</w:t>
      </w:r>
      <w:r w:rsidRPr="00B35CE7">
        <w:t>l-i-</w:t>
      </w:r>
      <w:r w:rsidRPr="00424C3D">
        <w:t>A‘</w:t>
      </w:r>
      <w:r w:rsidRPr="00900A82">
        <w:t>ẓ</w:t>
      </w:r>
      <w:r w:rsidRPr="00424C3D">
        <w:t>am</w:t>
      </w:r>
      <w:r w:rsidRPr="00B35CE7">
        <w:t xml:space="preserve">.  The last-named and </w:t>
      </w:r>
      <w:r w:rsidRPr="00424C3D">
        <w:rPr>
          <w:rFonts w:eastAsia="PMingLiU"/>
          <w:lang w:eastAsia="zh-TW"/>
        </w:rPr>
        <w:t>‘Andalíb</w:t>
      </w:r>
      <w:r w:rsidRPr="00B35CE7">
        <w:t xml:space="preserve"> sang verses that day, from an ode.  Lunch had been made ready for us.</w:t>
      </w:r>
    </w:p>
    <w:p w14:paraId="1606C4A2" w14:textId="77777777" w:rsidR="00467FA1" w:rsidRPr="00B35CE7" w:rsidRDefault="00467FA1" w:rsidP="00F05463">
      <w:pPr>
        <w:pStyle w:val="Quote"/>
        <w:spacing w:line="288" w:lineRule="auto"/>
      </w:pPr>
      <w:r w:rsidRPr="00B35CE7">
        <w:t>They had prepared a lamb for our luncheon; cooked it in the stove; and brought it on a large tray, which they placed on the table in Bahá’u’lláh</w:t>
      </w:r>
      <w:r>
        <w:t>’s</w:t>
      </w:r>
      <w:r w:rsidRPr="00B35CE7">
        <w:t xml:space="preserve"> room.  I was at that moment standing near Him, with my arms folded across my chest.  He touched the lamb with His finger and said, </w:t>
      </w:r>
      <w:r w:rsidRPr="00C63AE7">
        <w:rPr>
          <w:i/>
          <w:iCs w:val="0"/>
        </w:rPr>
        <w:t>“Take it away”</w:t>
      </w:r>
      <w:r w:rsidRPr="00B35CE7">
        <w:t>.</w:t>
      </w:r>
    </w:p>
    <w:p w14:paraId="1CB2287C" w14:textId="77777777" w:rsidR="00467FA1" w:rsidRPr="00B35CE7" w:rsidRDefault="00467FA1" w:rsidP="00F05463">
      <w:pPr>
        <w:pStyle w:val="Quote"/>
        <w:spacing w:line="288" w:lineRule="auto"/>
      </w:pPr>
      <w:r w:rsidRPr="00B35CE7">
        <w:t xml:space="preserve">They took it out to the outer room where they had laid the luncheon cloth on the floor.  We had bread too, with the lamb.  We all ate luncheon there.  Following the meal, it seems to me there was also a revelation of verses.  I listened a little from outside the door; I heard a little.  Then, that afternoon, Bahá’u’lláh was to return to the mansion of Bahjí.  There was a white donkey which, I know, </w:t>
      </w:r>
      <w:r>
        <w:t>Ḥ</w:t>
      </w:r>
      <w:r w:rsidRPr="00481689">
        <w:t>á</w:t>
      </w:r>
      <w:r w:rsidRPr="00B35CE7">
        <w:t>j</w:t>
      </w:r>
      <w:r w:rsidRPr="00481689">
        <w:t>í</w:t>
      </w:r>
      <w:r w:rsidRPr="00B35CE7">
        <w:t xml:space="preserve"> </w:t>
      </w:r>
      <w:proofErr w:type="spellStart"/>
      <w:r w:rsidRPr="00481689">
        <w:rPr>
          <w:u w:val="single"/>
        </w:rPr>
        <w:t>Gh</w:t>
      </w:r>
      <w:r w:rsidRPr="00B35CE7">
        <w:t>ul</w:t>
      </w:r>
      <w:r w:rsidRPr="00481689">
        <w:t>á</w:t>
      </w:r>
      <w:r w:rsidRPr="00B35CE7">
        <w:t>m</w:t>
      </w:r>
      <w:proofErr w:type="spellEnd"/>
      <w:r w:rsidRPr="00B35CE7">
        <w:t>-</w:t>
      </w:r>
      <w:r>
        <w:t>‘</w:t>
      </w:r>
      <w:r w:rsidRPr="00B35CE7">
        <w:t>Al</w:t>
      </w:r>
      <w:r w:rsidRPr="007D03DF">
        <w:t>í</w:t>
      </w:r>
      <w:r w:rsidRPr="00B35CE7">
        <w:t xml:space="preserve"> </w:t>
      </w:r>
      <w:r w:rsidRPr="00481689">
        <w:t>Ká</w:t>
      </w:r>
      <w:r w:rsidRPr="00481689">
        <w:rPr>
          <w:u w:val="single"/>
        </w:rPr>
        <w:t>sh</w:t>
      </w:r>
      <w:r w:rsidRPr="00481689">
        <w:t>ání</w:t>
      </w:r>
      <w:r w:rsidRPr="00B35CE7">
        <w:t xml:space="preserve"> had brought to Bahá’u’lláh at that time.  The Blessed Beauty mounted, and a servant held an umbrella over Him, for a light rain was falling.  I also accompanied Him.  On His right hand [side], the servant held up the umbrella, while I was on His left.  And thus we came from </w:t>
      </w:r>
      <w:proofErr w:type="spellStart"/>
      <w:r w:rsidRPr="00B35CE7">
        <w:t>Junaynih</w:t>
      </w:r>
      <w:proofErr w:type="spellEnd"/>
      <w:r w:rsidRPr="00B35CE7">
        <w:t xml:space="preserve"> to the Mansion of Bahjí.</w:t>
      </w:r>
    </w:p>
    <w:p w14:paraId="620CE64E" w14:textId="77777777" w:rsidR="00094E06" w:rsidRDefault="00094E06">
      <w:pPr>
        <w:widowControl/>
        <w:kinsoku/>
        <w:overflowPunct/>
        <w:textAlignment w:val="auto"/>
        <w:rPr>
          <w:b/>
          <w:sz w:val="24"/>
          <w:szCs w:val="24"/>
        </w:rPr>
      </w:pPr>
      <w:r>
        <w:br w:type="page"/>
      </w:r>
    </w:p>
    <w:p w14:paraId="79C7E846" w14:textId="0C8B962D" w:rsidR="00467FA1" w:rsidRPr="00757A01" w:rsidRDefault="00467FA1" w:rsidP="00467FA1">
      <w:pPr>
        <w:pStyle w:val="Heading2"/>
      </w:pPr>
      <w:r w:rsidRPr="00757A01">
        <w:lastRenderedPageBreak/>
        <w:t>Driving directions</w:t>
      </w:r>
      <w:r>
        <w:t xml:space="preserve"> to </w:t>
      </w:r>
      <w:r w:rsidRPr="00757A01">
        <w:t>23 Lotus Street, Nahariya</w:t>
      </w:r>
    </w:p>
    <w:p w14:paraId="0526AD5C" w14:textId="77777777" w:rsidR="00467FA1" w:rsidRPr="00A1541D" w:rsidRDefault="00467FA1" w:rsidP="00467FA1">
      <w:pPr>
        <w:pStyle w:val="Text"/>
      </w:pPr>
      <w:r w:rsidRPr="00A1541D">
        <w:t>Located at 23 Lotus Street, Nahariya.  Directions</w:t>
      </w:r>
      <w:r>
        <w:t xml:space="preserve"> are adapted from those supplied at the Pilgrim House, Haifa</w:t>
      </w:r>
      <w:r w:rsidRPr="00A1541D">
        <w:t>:</w:t>
      </w:r>
    </w:p>
    <w:p w14:paraId="37D55380" w14:textId="77777777" w:rsidR="00467FA1" w:rsidRPr="00A1541D" w:rsidRDefault="00467FA1" w:rsidP="00467FA1">
      <w:pPr>
        <w:pStyle w:val="BulletText"/>
      </w:pPr>
      <w:r w:rsidRPr="00A1541D">
        <w:t>1.</w:t>
      </w:r>
      <w:r w:rsidRPr="00A1541D">
        <w:tab/>
        <w:t xml:space="preserve">From Bahjí </w:t>
      </w:r>
      <w:r>
        <w:t>travel north</w:t>
      </w:r>
      <w:r w:rsidRPr="00A1541D">
        <w:t xml:space="preserve"> </w:t>
      </w:r>
      <w:r>
        <w:t xml:space="preserve">on the road to </w:t>
      </w:r>
      <w:r w:rsidRPr="00A1541D">
        <w:t>Nahariya along Highway 4 (Gdud 21).</w:t>
      </w:r>
    </w:p>
    <w:p w14:paraId="0DF12E5E" w14:textId="77777777" w:rsidR="00467FA1" w:rsidRPr="00A1541D" w:rsidRDefault="00467FA1" w:rsidP="00467FA1">
      <w:pPr>
        <w:pStyle w:val="Bullettextcont"/>
      </w:pPr>
      <w:r w:rsidRPr="00A1541D">
        <w:t>2.</w:t>
      </w:r>
      <w:r w:rsidRPr="00A1541D">
        <w:tab/>
      </w:r>
      <w:r>
        <w:t>Go pass</w:t>
      </w:r>
      <w:r w:rsidRPr="00A1541D">
        <w:t xml:space="preserve"> the </w:t>
      </w:r>
      <w:r>
        <w:t xml:space="preserve">main </w:t>
      </w:r>
      <w:r w:rsidRPr="00A1541D">
        <w:t>turn</w:t>
      </w:r>
      <w:r>
        <w:t>off</w:t>
      </w:r>
      <w:r w:rsidRPr="00A1541D">
        <w:t xml:space="preserve"> for Mazra</w:t>
      </w:r>
      <w:r>
        <w:rPr>
          <w:rFonts w:cs="Arial"/>
        </w:rPr>
        <w:t>‘</w:t>
      </w:r>
      <w:r w:rsidRPr="00A1541D">
        <w:t xml:space="preserve">a on the right, and continue </w:t>
      </w:r>
      <w:r>
        <w:t>f</w:t>
      </w:r>
      <w:r w:rsidRPr="00A1541D">
        <w:t xml:space="preserve">or about </w:t>
      </w:r>
      <w:r>
        <w:t>5</w:t>
      </w:r>
      <w:r w:rsidRPr="00A1541D">
        <w:t xml:space="preserve">00 metres to the next </w:t>
      </w:r>
      <w:r>
        <w:t xml:space="preserve">set of </w:t>
      </w:r>
      <w:r w:rsidRPr="00A1541D">
        <w:t>traffic light</w:t>
      </w:r>
      <w:r>
        <w:t>s</w:t>
      </w:r>
      <w:r w:rsidRPr="00A1541D">
        <w:t>.</w:t>
      </w:r>
    </w:p>
    <w:p w14:paraId="788C8FF5" w14:textId="77777777" w:rsidR="00467FA1" w:rsidRPr="00A1541D" w:rsidRDefault="00467FA1" w:rsidP="00467FA1">
      <w:pPr>
        <w:pStyle w:val="Bullettextcont"/>
      </w:pPr>
      <w:r w:rsidRPr="00A1541D">
        <w:t>3.</w:t>
      </w:r>
      <w:r w:rsidRPr="00A1541D">
        <w:tab/>
        <w:t>Turn left at the traffic lights onto Sderot Zalman Shazar.  This turn is just before the shopping mall on the left hand side.</w:t>
      </w:r>
    </w:p>
    <w:p w14:paraId="437B929B" w14:textId="77777777" w:rsidR="00467FA1" w:rsidRPr="00A1541D" w:rsidRDefault="00467FA1" w:rsidP="00467FA1">
      <w:pPr>
        <w:pStyle w:val="Bullettextcont"/>
      </w:pPr>
      <w:r w:rsidRPr="00A1541D">
        <w:rPr>
          <w:b/>
          <w:bCs/>
        </w:rPr>
        <w:tab/>
        <w:t>Note</w:t>
      </w:r>
      <w:r w:rsidRPr="00A1541D">
        <w:t>:   Do not miss this turn because the next one is closed.</w:t>
      </w:r>
    </w:p>
    <w:p w14:paraId="76B40DA9" w14:textId="77777777" w:rsidR="00467FA1" w:rsidRPr="00A1541D" w:rsidRDefault="00467FA1" w:rsidP="00467FA1">
      <w:pPr>
        <w:pStyle w:val="BulletText"/>
      </w:pPr>
      <w:r w:rsidRPr="00A1541D">
        <w:t>4.</w:t>
      </w:r>
      <w:r w:rsidRPr="00A1541D">
        <w:tab/>
        <w:t>Follow Sderot Zalman Shazar for 5</w:t>
      </w:r>
      <w:r>
        <w:t>00 m</w:t>
      </w:r>
      <w:r w:rsidRPr="00A1541D">
        <w:t xml:space="preserve"> to the second roundabout.</w:t>
      </w:r>
    </w:p>
    <w:p w14:paraId="747D05ED" w14:textId="77777777" w:rsidR="00467FA1" w:rsidRPr="00A1541D" w:rsidRDefault="00467FA1" w:rsidP="00467FA1">
      <w:pPr>
        <w:pStyle w:val="Bullettextcont"/>
      </w:pPr>
      <w:r w:rsidRPr="00A1541D">
        <w:t>5.</w:t>
      </w:r>
      <w:r w:rsidRPr="00A1541D">
        <w:tab/>
        <w:t>Turn right onto Sakhlav.</w:t>
      </w:r>
    </w:p>
    <w:p w14:paraId="7B5946E9" w14:textId="77777777" w:rsidR="00467FA1" w:rsidRPr="00A1541D" w:rsidRDefault="00467FA1" w:rsidP="00467FA1">
      <w:pPr>
        <w:pStyle w:val="Bullettextcont"/>
      </w:pPr>
      <w:r w:rsidRPr="00A1541D">
        <w:t>6.</w:t>
      </w:r>
      <w:r w:rsidRPr="00A1541D">
        <w:tab/>
        <w:t>Take the first right onto Lotus Street and follow the road</w:t>
      </w:r>
      <w:r>
        <w:t xml:space="preserve"> for 600 m </w:t>
      </w:r>
      <w:r w:rsidRPr="00A1541D">
        <w:t xml:space="preserve">until you see the </w:t>
      </w:r>
      <w:r>
        <w:t xml:space="preserve">white </w:t>
      </w:r>
      <w:r w:rsidRPr="00A1541D">
        <w:t>stone walls and black gates of the Junaynih Garden</w:t>
      </w:r>
      <w:r>
        <w:t>,</w:t>
      </w:r>
      <w:r w:rsidRPr="00A1541D">
        <w:t xml:space="preserve"> and the ‘Bahá’í Holy Place’ sign on your left.  You may park on the street in this area.</w:t>
      </w:r>
    </w:p>
    <w:p w14:paraId="2B02558D" w14:textId="77777777" w:rsidR="00467FA1" w:rsidRPr="00A1541D" w:rsidRDefault="00467FA1" w:rsidP="00094E06">
      <w:pPr>
        <w:pStyle w:val="Bullettextcont"/>
        <w:spacing w:after="240"/>
        <w:ind w:left="432" w:hanging="432"/>
      </w:pPr>
      <w:r w:rsidRPr="00A1541D">
        <w:rPr>
          <w:b/>
          <w:bCs/>
        </w:rPr>
        <w:tab/>
        <w:t>Note</w:t>
      </w:r>
      <w:r w:rsidRPr="00A1541D">
        <w:t>:   Please enter the Junaynih Garden via the Lotus Street entrance.</w:t>
      </w:r>
    </w:p>
    <w:p w14:paraId="1398D446" w14:textId="77777777" w:rsidR="00467FA1" w:rsidRDefault="00467FA1" w:rsidP="00467FA1">
      <w:pPr>
        <w:pStyle w:val="BulletText"/>
        <w:jc w:val="center"/>
      </w:pPr>
      <w:r>
        <w:rPr>
          <w:lang w:val="en-US" w:eastAsia="en-US"/>
        </w:rPr>
        <w:drawing>
          <wp:inline distT="0" distB="0" distL="0" distR="0" wp14:anchorId="294E348E" wp14:editId="3842E97A">
            <wp:extent cx="6129655" cy="5953125"/>
            <wp:effectExtent l="0" t="0" r="4445" b="9525"/>
            <wp:docPr id="14" name="Picture 14" descr="D:\Docs\Pilgrimage\Junayan Gard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s\Pilgrimage\Junayan Garde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9655" cy="5953125"/>
                    </a:xfrm>
                    <a:prstGeom prst="rect">
                      <a:avLst/>
                    </a:prstGeom>
                    <a:noFill/>
                    <a:ln>
                      <a:noFill/>
                    </a:ln>
                  </pic:spPr>
                </pic:pic>
              </a:graphicData>
            </a:graphic>
          </wp:inline>
        </w:drawing>
      </w:r>
    </w:p>
    <w:p w14:paraId="691430EF" w14:textId="77777777" w:rsidR="00467FA1" w:rsidRPr="0011568A" w:rsidRDefault="00467FA1" w:rsidP="00467FA1"/>
    <w:p w14:paraId="46A620CF" w14:textId="77777777" w:rsidR="00467FA1" w:rsidRPr="00A1541D" w:rsidRDefault="00467FA1" w:rsidP="000942CB">
      <w:pPr>
        <w:pStyle w:val="Text"/>
        <w:rPr>
          <w:noProof w:val="0"/>
        </w:rPr>
      </w:pPr>
    </w:p>
    <w:sectPr w:rsidR="00467FA1" w:rsidRPr="00A1541D" w:rsidSect="005C1365">
      <w:pgSz w:w="11909" w:h="16834" w:code="9"/>
      <w:pgMar w:top="1134" w:right="1134" w:bottom="1134" w:left="1134" w:header="0" w:footer="0" w:gutter="0"/>
      <w:cols w:space="708"/>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003" w:usb1="00000000" w:usb2="00000000" w:usb3="00000000" w:csb0="00000001" w:csb1="00000000"/>
  </w:font>
  <w:font w:name="Calibri">
    <w:altName w:val="Arial"/>
    <w:panose1 w:val="00000000000000000000"/>
    <w:charset w:val="00"/>
    <w:family w:val="roman"/>
    <w:notTrueType/>
    <w:pitch w:val="default"/>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ＭＳ ゴシック">
    <w:panose1 w:val="00000000000000000000"/>
    <w:charset w:val="80"/>
    <w:family w:val="modern"/>
    <w:notTrueType/>
    <w:pitch w:val="fixed"/>
    <w:sig w:usb0="00000001" w:usb1="08070000" w:usb2="00000010" w:usb3="00000000" w:csb0="00020000" w:csb1="00000000"/>
  </w:font>
  <w:font w:name="ＭＳ 明朝">
    <w:altName w:val="Arial Unicode MS"/>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4F6"/>
    <w:rsid w:val="00000820"/>
    <w:rsid w:val="0000119A"/>
    <w:rsid w:val="00001CF9"/>
    <w:rsid w:val="00002DC3"/>
    <w:rsid w:val="0000349E"/>
    <w:rsid w:val="0000361A"/>
    <w:rsid w:val="000037F6"/>
    <w:rsid w:val="00003DCA"/>
    <w:rsid w:val="0000469B"/>
    <w:rsid w:val="000055F6"/>
    <w:rsid w:val="00006E0E"/>
    <w:rsid w:val="00007C97"/>
    <w:rsid w:val="00010351"/>
    <w:rsid w:val="000103B9"/>
    <w:rsid w:val="00010451"/>
    <w:rsid w:val="0001061C"/>
    <w:rsid w:val="000106A1"/>
    <w:rsid w:val="000111A8"/>
    <w:rsid w:val="00011849"/>
    <w:rsid w:val="000122EA"/>
    <w:rsid w:val="000132B7"/>
    <w:rsid w:val="00013B47"/>
    <w:rsid w:val="00013DBB"/>
    <w:rsid w:val="000148CD"/>
    <w:rsid w:val="0001542A"/>
    <w:rsid w:val="00015E23"/>
    <w:rsid w:val="00015F04"/>
    <w:rsid w:val="00016D46"/>
    <w:rsid w:val="00020A71"/>
    <w:rsid w:val="00020D29"/>
    <w:rsid w:val="00021682"/>
    <w:rsid w:val="0002341D"/>
    <w:rsid w:val="00024891"/>
    <w:rsid w:val="0002510D"/>
    <w:rsid w:val="000252DB"/>
    <w:rsid w:val="00025B13"/>
    <w:rsid w:val="00025D2B"/>
    <w:rsid w:val="000263AD"/>
    <w:rsid w:val="00026713"/>
    <w:rsid w:val="000267B7"/>
    <w:rsid w:val="00026AFE"/>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E0A"/>
    <w:rsid w:val="00037142"/>
    <w:rsid w:val="00037818"/>
    <w:rsid w:val="00037E4E"/>
    <w:rsid w:val="00040F3D"/>
    <w:rsid w:val="00041292"/>
    <w:rsid w:val="00041560"/>
    <w:rsid w:val="0004204D"/>
    <w:rsid w:val="000422B5"/>
    <w:rsid w:val="000430A9"/>
    <w:rsid w:val="000430D6"/>
    <w:rsid w:val="00045275"/>
    <w:rsid w:val="0004654B"/>
    <w:rsid w:val="0004657C"/>
    <w:rsid w:val="000467CF"/>
    <w:rsid w:val="00046AB5"/>
    <w:rsid w:val="00046D14"/>
    <w:rsid w:val="000471C4"/>
    <w:rsid w:val="000507C7"/>
    <w:rsid w:val="00050E14"/>
    <w:rsid w:val="000513D8"/>
    <w:rsid w:val="00051917"/>
    <w:rsid w:val="00051F68"/>
    <w:rsid w:val="00054426"/>
    <w:rsid w:val="00054468"/>
    <w:rsid w:val="000544B9"/>
    <w:rsid w:val="00055C9D"/>
    <w:rsid w:val="000564B9"/>
    <w:rsid w:val="00056DA4"/>
    <w:rsid w:val="0005717F"/>
    <w:rsid w:val="00057425"/>
    <w:rsid w:val="00057595"/>
    <w:rsid w:val="000577D7"/>
    <w:rsid w:val="00057C0E"/>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DCE"/>
    <w:rsid w:val="000671A9"/>
    <w:rsid w:val="00067CC4"/>
    <w:rsid w:val="00067DEB"/>
    <w:rsid w:val="0007021D"/>
    <w:rsid w:val="00070AC5"/>
    <w:rsid w:val="00070AF8"/>
    <w:rsid w:val="00070BD7"/>
    <w:rsid w:val="000718B1"/>
    <w:rsid w:val="00071D81"/>
    <w:rsid w:val="000726EC"/>
    <w:rsid w:val="00072B3E"/>
    <w:rsid w:val="00072E51"/>
    <w:rsid w:val="00073773"/>
    <w:rsid w:val="00074501"/>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C6E"/>
    <w:rsid w:val="00086EBA"/>
    <w:rsid w:val="00090DE8"/>
    <w:rsid w:val="00091371"/>
    <w:rsid w:val="0009282C"/>
    <w:rsid w:val="00093182"/>
    <w:rsid w:val="000942CB"/>
    <w:rsid w:val="00094955"/>
    <w:rsid w:val="00094E06"/>
    <w:rsid w:val="00095DEA"/>
    <w:rsid w:val="0009605F"/>
    <w:rsid w:val="000962D9"/>
    <w:rsid w:val="00096430"/>
    <w:rsid w:val="00096A62"/>
    <w:rsid w:val="00097317"/>
    <w:rsid w:val="000978EC"/>
    <w:rsid w:val="000A092B"/>
    <w:rsid w:val="000A0F4E"/>
    <w:rsid w:val="000A199E"/>
    <w:rsid w:val="000A27BB"/>
    <w:rsid w:val="000A2F13"/>
    <w:rsid w:val="000A4032"/>
    <w:rsid w:val="000A40AD"/>
    <w:rsid w:val="000A431F"/>
    <w:rsid w:val="000A53E4"/>
    <w:rsid w:val="000A6A56"/>
    <w:rsid w:val="000A6B95"/>
    <w:rsid w:val="000A7538"/>
    <w:rsid w:val="000A7629"/>
    <w:rsid w:val="000A763E"/>
    <w:rsid w:val="000A7666"/>
    <w:rsid w:val="000A7BB5"/>
    <w:rsid w:val="000A7D86"/>
    <w:rsid w:val="000B04DF"/>
    <w:rsid w:val="000B1924"/>
    <w:rsid w:val="000B2871"/>
    <w:rsid w:val="000B2A10"/>
    <w:rsid w:val="000B2F10"/>
    <w:rsid w:val="000B4483"/>
    <w:rsid w:val="000B5BA9"/>
    <w:rsid w:val="000B5C22"/>
    <w:rsid w:val="000C0883"/>
    <w:rsid w:val="000C0C85"/>
    <w:rsid w:val="000C2434"/>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426"/>
    <w:rsid w:val="000E0C58"/>
    <w:rsid w:val="000E2E5B"/>
    <w:rsid w:val="000E37A4"/>
    <w:rsid w:val="000E47FC"/>
    <w:rsid w:val="000E546A"/>
    <w:rsid w:val="000E5760"/>
    <w:rsid w:val="000E5966"/>
    <w:rsid w:val="000E5B0C"/>
    <w:rsid w:val="000E5EC3"/>
    <w:rsid w:val="000E687F"/>
    <w:rsid w:val="000E78C4"/>
    <w:rsid w:val="000F1030"/>
    <w:rsid w:val="000F2812"/>
    <w:rsid w:val="000F2C95"/>
    <w:rsid w:val="000F3FF1"/>
    <w:rsid w:val="000F60C3"/>
    <w:rsid w:val="000F752D"/>
    <w:rsid w:val="000F7AFA"/>
    <w:rsid w:val="000F7C79"/>
    <w:rsid w:val="001004B2"/>
    <w:rsid w:val="00100DA6"/>
    <w:rsid w:val="00101347"/>
    <w:rsid w:val="00101B31"/>
    <w:rsid w:val="00102319"/>
    <w:rsid w:val="00103021"/>
    <w:rsid w:val="001036CF"/>
    <w:rsid w:val="00103F69"/>
    <w:rsid w:val="00105689"/>
    <w:rsid w:val="0010568F"/>
    <w:rsid w:val="001069EB"/>
    <w:rsid w:val="001078A7"/>
    <w:rsid w:val="001079A5"/>
    <w:rsid w:val="001106E6"/>
    <w:rsid w:val="00110B60"/>
    <w:rsid w:val="001118BE"/>
    <w:rsid w:val="00111C7C"/>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680A"/>
    <w:rsid w:val="001275A6"/>
    <w:rsid w:val="001309CE"/>
    <w:rsid w:val="00130D5B"/>
    <w:rsid w:val="00130DCE"/>
    <w:rsid w:val="0013106A"/>
    <w:rsid w:val="00131715"/>
    <w:rsid w:val="00131964"/>
    <w:rsid w:val="0013331D"/>
    <w:rsid w:val="001364AF"/>
    <w:rsid w:val="0013716C"/>
    <w:rsid w:val="0013728A"/>
    <w:rsid w:val="001372E7"/>
    <w:rsid w:val="00137905"/>
    <w:rsid w:val="00137940"/>
    <w:rsid w:val="001404F2"/>
    <w:rsid w:val="00141C99"/>
    <w:rsid w:val="00142D43"/>
    <w:rsid w:val="00143C64"/>
    <w:rsid w:val="00143CCC"/>
    <w:rsid w:val="001443FB"/>
    <w:rsid w:val="00144FAF"/>
    <w:rsid w:val="0014535B"/>
    <w:rsid w:val="0014688E"/>
    <w:rsid w:val="0014743D"/>
    <w:rsid w:val="00147D19"/>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5224"/>
    <w:rsid w:val="0016668C"/>
    <w:rsid w:val="00167E48"/>
    <w:rsid w:val="00170386"/>
    <w:rsid w:val="00171D00"/>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31FD"/>
    <w:rsid w:val="00183B9E"/>
    <w:rsid w:val="001856C8"/>
    <w:rsid w:val="00186026"/>
    <w:rsid w:val="00186282"/>
    <w:rsid w:val="0018665C"/>
    <w:rsid w:val="00186CA3"/>
    <w:rsid w:val="00187434"/>
    <w:rsid w:val="00190866"/>
    <w:rsid w:val="00190C2C"/>
    <w:rsid w:val="00191B9E"/>
    <w:rsid w:val="0019245D"/>
    <w:rsid w:val="00192826"/>
    <w:rsid w:val="001932DE"/>
    <w:rsid w:val="0019333E"/>
    <w:rsid w:val="00193541"/>
    <w:rsid w:val="00193788"/>
    <w:rsid w:val="00193D76"/>
    <w:rsid w:val="00194295"/>
    <w:rsid w:val="001943F8"/>
    <w:rsid w:val="0019485F"/>
    <w:rsid w:val="0019526D"/>
    <w:rsid w:val="0019533A"/>
    <w:rsid w:val="00195759"/>
    <w:rsid w:val="0019724F"/>
    <w:rsid w:val="0019731B"/>
    <w:rsid w:val="001A0B6C"/>
    <w:rsid w:val="001A0FB1"/>
    <w:rsid w:val="001A1110"/>
    <w:rsid w:val="001A1124"/>
    <w:rsid w:val="001A1DFF"/>
    <w:rsid w:val="001A2A34"/>
    <w:rsid w:val="001A3D15"/>
    <w:rsid w:val="001A6B4A"/>
    <w:rsid w:val="001B12D5"/>
    <w:rsid w:val="001B38D0"/>
    <w:rsid w:val="001B3F60"/>
    <w:rsid w:val="001B4747"/>
    <w:rsid w:val="001B5B18"/>
    <w:rsid w:val="001B5FA3"/>
    <w:rsid w:val="001B69E8"/>
    <w:rsid w:val="001B7804"/>
    <w:rsid w:val="001C013B"/>
    <w:rsid w:val="001C0587"/>
    <w:rsid w:val="001C074A"/>
    <w:rsid w:val="001C0F13"/>
    <w:rsid w:val="001C11C4"/>
    <w:rsid w:val="001C1452"/>
    <w:rsid w:val="001C2CAE"/>
    <w:rsid w:val="001C3AE6"/>
    <w:rsid w:val="001C3F44"/>
    <w:rsid w:val="001C3FFB"/>
    <w:rsid w:val="001C4404"/>
    <w:rsid w:val="001C4F32"/>
    <w:rsid w:val="001C6340"/>
    <w:rsid w:val="001C7343"/>
    <w:rsid w:val="001C75E0"/>
    <w:rsid w:val="001C7997"/>
    <w:rsid w:val="001D0AB7"/>
    <w:rsid w:val="001D0B42"/>
    <w:rsid w:val="001D2915"/>
    <w:rsid w:val="001D2A7D"/>
    <w:rsid w:val="001D34C0"/>
    <w:rsid w:val="001D37B7"/>
    <w:rsid w:val="001D3E7B"/>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C53"/>
    <w:rsid w:val="001E4130"/>
    <w:rsid w:val="001E5032"/>
    <w:rsid w:val="001E5BC2"/>
    <w:rsid w:val="001E6898"/>
    <w:rsid w:val="001E68E4"/>
    <w:rsid w:val="001E6C09"/>
    <w:rsid w:val="001E6C21"/>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41A"/>
    <w:rsid w:val="001F5B40"/>
    <w:rsid w:val="001F5BAD"/>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7A21"/>
    <w:rsid w:val="00207E00"/>
    <w:rsid w:val="00207FE0"/>
    <w:rsid w:val="0021036A"/>
    <w:rsid w:val="0021040A"/>
    <w:rsid w:val="0021139C"/>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2097"/>
    <w:rsid w:val="00222E2F"/>
    <w:rsid w:val="00223543"/>
    <w:rsid w:val="00223FBD"/>
    <w:rsid w:val="00224244"/>
    <w:rsid w:val="002246D8"/>
    <w:rsid w:val="00224837"/>
    <w:rsid w:val="00224ACB"/>
    <w:rsid w:val="00224D87"/>
    <w:rsid w:val="002254B2"/>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C5A"/>
    <w:rsid w:val="00234CFD"/>
    <w:rsid w:val="00234FD3"/>
    <w:rsid w:val="002350CE"/>
    <w:rsid w:val="0023524C"/>
    <w:rsid w:val="00236224"/>
    <w:rsid w:val="002362C7"/>
    <w:rsid w:val="00236917"/>
    <w:rsid w:val="00236D9E"/>
    <w:rsid w:val="0024000F"/>
    <w:rsid w:val="00241A4E"/>
    <w:rsid w:val="00241AB4"/>
    <w:rsid w:val="00241AE4"/>
    <w:rsid w:val="002420CA"/>
    <w:rsid w:val="00242C66"/>
    <w:rsid w:val="00243269"/>
    <w:rsid w:val="00243A0E"/>
    <w:rsid w:val="00243F25"/>
    <w:rsid w:val="00245433"/>
    <w:rsid w:val="00245EDA"/>
    <w:rsid w:val="0024654F"/>
    <w:rsid w:val="002467ED"/>
    <w:rsid w:val="00246FD9"/>
    <w:rsid w:val="00247F82"/>
    <w:rsid w:val="00252435"/>
    <w:rsid w:val="0025369F"/>
    <w:rsid w:val="0025413E"/>
    <w:rsid w:val="002541EF"/>
    <w:rsid w:val="0025463F"/>
    <w:rsid w:val="0025483B"/>
    <w:rsid w:val="0025653D"/>
    <w:rsid w:val="0025665D"/>
    <w:rsid w:val="002568AD"/>
    <w:rsid w:val="00256C80"/>
    <w:rsid w:val="0026164B"/>
    <w:rsid w:val="00261E1A"/>
    <w:rsid w:val="00261EBA"/>
    <w:rsid w:val="00262AB8"/>
    <w:rsid w:val="002632E3"/>
    <w:rsid w:val="00264824"/>
    <w:rsid w:val="00264B27"/>
    <w:rsid w:val="00265059"/>
    <w:rsid w:val="00265727"/>
    <w:rsid w:val="00265C64"/>
    <w:rsid w:val="002663B7"/>
    <w:rsid w:val="002668B6"/>
    <w:rsid w:val="00267BFC"/>
    <w:rsid w:val="00267C6D"/>
    <w:rsid w:val="0027035D"/>
    <w:rsid w:val="00271AB1"/>
    <w:rsid w:val="0027268E"/>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BE5"/>
    <w:rsid w:val="0028189D"/>
    <w:rsid w:val="002831B9"/>
    <w:rsid w:val="00284277"/>
    <w:rsid w:val="002842B1"/>
    <w:rsid w:val="00284574"/>
    <w:rsid w:val="00285BD1"/>
    <w:rsid w:val="002860AC"/>
    <w:rsid w:val="0028655D"/>
    <w:rsid w:val="00286C70"/>
    <w:rsid w:val="00286E8C"/>
    <w:rsid w:val="00287505"/>
    <w:rsid w:val="00287AE1"/>
    <w:rsid w:val="00287D3B"/>
    <w:rsid w:val="00290410"/>
    <w:rsid w:val="00291C46"/>
    <w:rsid w:val="00291FFE"/>
    <w:rsid w:val="0029236E"/>
    <w:rsid w:val="002924B3"/>
    <w:rsid w:val="00292867"/>
    <w:rsid w:val="0029418A"/>
    <w:rsid w:val="00295270"/>
    <w:rsid w:val="0029571D"/>
    <w:rsid w:val="002958EB"/>
    <w:rsid w:val="0029638E"/>
    <w:rsid w:val="002964B1"/>
    <w:rsid w:val="002967A4"/>
    <w:rsid w:val="00297676"/>
    <w:rsid w:val="002978DA"/>
    <w:rsid w:val="00297BF2"/>
    <w:rsid w:val="002A1098"/>
    <w:rsid w:val="002A194A"/>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89"/>
    <w:rsid w:val="002B74AD"/>
    <w:rsid w:val="002B7B7B"/>
    <w:rsid w:val="002C00E4"/>
    <w:rsid w:val="002C011D"/>
    <w:rsid w:val="002C0615"/>
    <w:rsid w:val="002C09FC"/>
    <w:rsid w:val="002C0AAB"/>
    <w:rsid w:val="002C0ED2"/>
    <w:rsid w:val="002C1C3C"/>
    <w:rsid w:val="002C2ED1"/>
    <w:rsid w:val="002C3850"/>
    <w:rsid w:val="002C3C52"/>
    <w:rsid w:val="002C50F7"/>
    <w:rsid w:val="002C5A3F"/>
    <w:rsid w:val="002C78C3"/>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943"/>
    <w:rsid w:val="002E7BAA"/>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F4D"/>
    <w:rsid w:val="00330C05"/>
    <w:rsid w:val="00330DC6"/>
    <w:rsid w:val="00331954"/>
    <w:rsid w:val="00331CF9"/>
    <w:rsid w:val="003354D5"/>
    <w:rsid w:val="0033553B"/>
    <w:rsid w:val="003357BA"/>
    <w:rsid w:val="00335837"/>
    <w:rsid w:val="003361CE"/>
    <w:rsid w:val="00336CFD"/>
    <w:rsid w:val="00337CC1"/>
    <w:rsid w:val="0034086B"/>
    <w:rsid w:val="003421D9"/>
    <w:rsid w:val="003432B1"/>
    <w:rsid w:val="003436DB"/>
    <w:rsid w:val="00343BCD"/>
    <w:rsid w:val="00344ACD"/>
    <w:rsid w:val="00344F62"/>
    <w:rsid w:val="00344FA3"/>
    <w:rsid w:val="00345116"/>
    <w:rsid w:val="00345AA1"/>
    <w:rsid w:val="00346899"/>
    <w:rsid w:val="00347117"/>
    <w:rsid w:val="0034758D"/>
    <w:rsid w:val="0035062E"/>
    <w:rsid w:val="00350991"/>
    <w:rsid w:val="00350ADC"/>
    <w:rsid w:val="00350BF7"/>
    <w:rsid w:val="00350DC3"/>
    <w:rsid w:val="003513CC"/>
    <w:rsid w:val="00351615"/>
    <w:rsid w:val="003529FD"/>
    <w:rsid w:val="00353F03"/>
    <w:rsid w:val="00354BDE"/>
    <w:rsid w:val="00354F22"/>
    <w:rsid w:val="00355F03"/>
    <w:rsid w:val="00355F44"/>
    <w:rsid w:val="003564E7"/>
    <w:rsid w:val="0035741C"/>
    <w:rsid w:val="0035794B"/>
    <w:rsid w:val="00360E1A"/>
    <w:rsid w:val="00361CC1"/>
    <w:rsid w:val="00361E09"/>
    <w:rsid w:val="00362110"/>
    <w:rsid w:val="003626DA"/>
    <w:rsid w:val="00362895"/>
    <w:rsid w:val="00362A99"/>
    <w:rsid w:val="00363907"/>
    <w:rsid w:val="00364F84"/>
    <w:rsid w:val="00366CC0"/>
    <w:rsid w:val="0036718C"/>
    <w:rsid w:val="003674BD"/>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1517"/>
    <w:rsid w:val="0038175B"/>
    <w:rsid w:val="00381AB3"/>
    <w:rsid w:val="00381C17"/>
    <w:rsid w:val="00381F89"/>
    <w:rsid w:val="0038334F"/>
    <w:rsid w:val="00383BB4"/>
    <w:rsid w:val="00384277"/>
    <w:rsid w:val="00384DEA"/>
    <w:rsid w:val="00385281"/>
    <w:rsid w:val="003857A3"/>
    <w:rsid w:val="00386019"/>
    <w:rsid w:val="0038624B"/>
    <w:rsid w:val="0038708B"/>
    <w:rsid w:val="003871F5"/>
    <w:rsid w:val="003872BC"/>
    <w:rsid w:val="00387917"/>
    <w:rsid w:val="00387A6A"/>
    <w:rsid w:val="003909AD"/>
    <w:rsid w:val="00390BA3"/>
    <w:rsid w:val="00390C51"/>
    <w:rsid w:val="003916EE"/>
    <w:rsid w:val="00391CC1"/>
    <w:rsid w:val="00393197"/>
    <w:rsid w:val="0039329F"/>
    <w:rsid w:val="003943D2"/>
    <w:rsid w:val="003947CE"/>
    <w:rsid w:val="003949C0"/>
    <w:rsid w:val="00394D01"/>
    <w:rsid w:val="0039502E"/>
    <w:rsid w:val="00396E11"/>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9B2"/>
    <w:rsid w:val="003C7960"/>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B85"/>
    <w:rsid w:val="003D6EC9"/>
    <w:rsid w:val="003D703E"/>
    <w:rsid w:val="003E1AC1"/>
    <w:rsid w:val="003E27AC"/>
    <w:rsid w:val="003E28A9"/>
    <w:rsid w:val="003E2A41"/>
    <w:rsid w:val="003E429E"/>
    <w:rsid w:val="003E4404"/>
    <w:rsid w:val="003E4965"/>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55E"/>
    <w:rsid w:val="003F5BA2"/>
    <w:rsid w:val="003F5C64"/>
    <w:rsid w:val="003F5C7D"/>
    <w:rsid w:val="003F5C87"/>
    <w:rsid w:val="003F6316"/>
    <w:rsid w:val="003F6381"/>
    <w:rsid w:val="003F6D89"/>
    <w:rsid w:val="003F76ED"/>
    <w:rsid w:val="00400186"/>
    <w:rsid w:val="004002D5"/>
    <w:rsid w:val="004008BE"/>
    <w:rsid w:val="0040134B"/>
    <w:rsid w:val="00401D53"/>
    <w:rsid w:val="004033FC"/>
    <w:rsid w:val="004049C0"/>
    <w:rsid w:val="00404D62"/>
    <w:rsid w:val="0040514B"/>
    <w:rsid w:val="00405770"/>
    <w:rsid w:val="00405D4E"/>
    <w:rsid w:val="0040722E"/>
    <w:rsid w:val="004105CA"/>
    <w:rsid w:val="0041181D"/>
    <w:rsid w:val="00412CE0"/>
    <w:rsid w:val="00413D9E"/>
    <w:rsid w:val="00414E59"/>
    <w:rsid w:val="004152FF"/>
    <w:rsid w:val="0041576C"/>
    <w:rsid w:val="00415DA2"/>
    <w:rsid w:val="00415DB2"/>
    <w:rsid w:val="00417205"/>
    <w:rsid w:val="0041799C"/>
    <w:rsid w:val="00417A90"/>
    <w:rsid w:val="00420BC1"/>
    <w:rsid w:val="00421CCE"/>
    <w:rsid w:val="0042270A"/>
    <w:rsid w:val="0042316C"/>
    <w:rsid w:val="00424A39"/>
    <w:rsid w:val="00425185"/>
    <w:rsid w:val="0042549C"/>
    <w:rsid w:val="004262B6"/>
    <w:rsid w:val="0042674C"/>
    <w:rsid w:val="00427093"/>
    <w:rsid w:val="00427D40"/>
    <w:rsid w:val="00430523"/>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848"/>
    <w:rsid w:val="00453A10"/>
    <w:rsid w:val="004543E2"/>
    <w:rsid w:val="00454980"/>
    <w:rsid w:val="00455131"/>
    <w:rsid w:val="00455E7B"/>
    <w:rsid w:val="0045611E"/>
    <w:rsid w:val="00456CD0"/>
    <w:rsid w:val="00460AD0"/>
    <w:rsid w:val="00460B7D"/>
    <w:rsid w:val="00460E25"/>
    <w:rsid w:val="00460F4A"/>
    <w:rsid w:val="00461E0A"/>
    <w:rsid w:val="00461EA0"/>
    <w:rsid w:val="00462903"/>
    <w:rsid w:val="00462BF4"/>
    <w:rsid w:val="00462FF8"/>
    <w:rsid w:val="00463031"/>
    <w:rsid w:val="00463362"/>
    <w:rsid w:val="00463495"/>
    <w:rsid w:val="00463A5A"/>
    <w:rsid w:val="00463B66"/>
    <w:rsid w:val="00463D7B"/>
    <w:rsid w:val="0046414B"/>
    <w:rsid w:val="004644BF"/>
    <w:rsid w:val="00465061"/>
    <w:rsid w:val="004655F8"/>
    <w:rsid w:val="00465618"/>
    <w:rsid w:val="00466015"/>
    <w:rsid w:val="0046613C"/>
    <w:rsid w:val="00466C03"/>
    <w:rsid w:val="00466E06"/>
    <w:rsid w:val="00467A4A"/>
    <w:rsid w:val="00467B59"/>
    <w:rsid w:val="00467EDF"/>
    <w:rsid w:val="00467FA1"/>
    <w:rsid w:val="00470968"/>
    <w:rsid w:val="00470BFC"/>
    <w:rsid w:val="004712A0"/>
    <w:rsid w:val="00471D9C"/>
    <w:rsid w:val="004721F3"/>
    <w:rsid w:val="00473FDD"/>
    <w:rsid w:val="0047413E"/>
    <w:rsid w:val="004741BA"/>
    <w:rsid w:val="004747C7"/>
    <w:rsid w:val="004755AF"/>
    <w:rsid w:val="00475E78"/>
    <w:rsid w:val="004766C0"/>
    <w:rsid w:val="00476869"/>
    <w:rsid w:val="00477031"/>
    <w:rsid w:val="0047770F"/>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5FB"/>
    <w:rsid w:val="00496A0D"/>
    <w:rsid w:val="0049734C"/>
    <w:rsid w:val="004977D3"/>
    <w:rsid w:val="004A054D"/>
    <w:rsid w:val="004A0C64"/>
    <w:rsid w:val="004A0ECE"/>
    <w:rsid w:val="004A0FB0"/>
    <w:rsid w:val="004A0FCE"/>
    <w:rsid w:val="004A1116"/>
    <w:rsid w:val="004A1B4F"/>
    <w:rsid w:val="004A1DA1"/>
    <w:rsid w:val="004A2543"/>
    <w:rsid w:val="004A29DA"/>
    <w:rsid w:val="004A2BB1"/>
    <w:rsid w:val="004A2D86"/>
    <w:rsid w:val="004A347B"/>
    <w:rsid w:val="004A3580"/>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4111"/>
    <w:rsid w:val="004B441D"/>
    <w:rsid w:val="004B4A39"/>
    <w:rsid w:val="004B5B15"/>
    <w:rsid w:val="004B6477"/>
    <w:rsid w:val="004B677E"/>
    <w:rsid w:val="004B7A8E"/>
    <w:rsid w:val="004C1F91"/>
    <w:rsid w:val="004C240F"/>
    <w:rsid w:val="004C24F6"/>
    <w:rsid w:val="004C2612"/>
    <w:rsid w:val="004C2894"/>
    <w:rsid w:val="004C29F5"/>
    <w:rsid w:val="004C2BC6"/>
    <w:rsid w:val="004C3470"/>
    <w:rsid w:val="004C41FF"/>
    <w:rsid w:val="004C4B77"/>
    <w:rsid w:val="004C515A"/>
    <w:rsid w:val="004C55F6"/>
    <w:rsid w:val="004C583F"/>
    <w:rsid w:val="004C7180"/>
    <w:rsid w:val="004C7809"/>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7F2"/>
    <w:rsid w:val="004F5B14"/>
    <w:rsid w:val="004F5DDA"/>
    <w:rsid w:val="004F68B6"/>
    <w:rsid w:val="004F7564"/>
    <w:rsid w:val="005002F0"/>
    <w:rsid w:val="00500560"/>
    <w:rsid w:val="005007A7"/>
    <w:rsid w:val="00500A8B"/>
    <w:rsid w:val="00500F99"/>
    <w:rsid w:val="0050170F"/>
    <w:rsid w:val="00502C0B"/>
    <w:rsid w:val="005034B4"/>
    <w:rsid w:val="0050547C"/>
    <w:rsid w:val="00505851"/>
    <w:rsid w:val="00506263"/>
    <w:rsid w:val="0050699A"/>
    <w:rsid w:val="005075E3"/>
    <w:rsid w:val="00511FA6"/>
    <w:rsid w:val="005124E6"/>
    <w:rsid w:val="0051264C"/>
    <w:rsid w:val="00512748"/>
    <w:rsid w:val="00513F3E"/>
    <w:rsid w:val="00514412"/>
    <w:rsid w:val="00514486"/>
    <w:rsid w:val="00514711"/>
    <w:rsid w:val="005151F6"/>
    <w:rsid w:val="00515215"/>
    <w:rsid w:val="005154C7"/>
    <w:rsid w:val="00517DC9"/>
    <w:rsid w:val="00520255"/>
    <w:rsid w:val="005209D9"/>
    <w:rsid w:val="00521098"/>
    <w:rsid w:val="00521575"/>
    <w:rsid w:val="00521ABF"/>
    <w:rsid w:val="00521CBD"/>
    <w:rsid w:val="00522090"/>
    <w:rsid w:val="005225C3"/>
    <w:rsid w:val="00522914"/>
    <w:rsid w:val="00522A2A"/>
    <w:rsid w:val="00523D7A"/>
    <w:rsid w:val="00524D45"/>
    <w:rsid w:val="00524E0E"/>
    <w:rsid w:val="00524F11"/>
    <w:rsid w:val="005256D6"/>
    <w:rsid w:val="005260DD"/>
    <w:rsid w:val="00526DB2"/>
    <w:rsid w:val="00526F83"/>
    <w:rsid w:val="00527159"/>
    <w:rsid w:val="005271BD"/>
    <w:rsid w:val="005274BF"/>
    <w:rsid w:val="0052753A"/>
    <w:rsid w:val="005275FE"/>
    <w:rsid w:val="005277AF"/>
    <w:rsid w:val="0053029E"/>
    <w:rsid w:val="005311A5"/>
    <w:rsid w:val="0053155B"/>
    <w:rsid w:val="005322AB"/>
    <w:rsid w:val="00533936"/>
    <w:rsid w:val="00533AAE"/>
    <w:rsid w:val="00536C66"/>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51407"/>
    <w:rsid w:val="00553A70"/>
    <w:rsid w:val="00554073"/>
    <w:rsid w:val="0055429F"/>
    <w:rsid w:val="00554580"/>
    <w:rsid w:val="005559CE"/>
    <w:rsid w:val="00555C32"/>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C4B"/>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2952"/>
    <w:rsid w:val="00583218"/>
    <w:rsid w:val="005832B6"/>
    <w:rsid w:val="0058440B"/>
    <w:rsid w:val="005845FE"/>
    <w:rsid w:val="005847A7"/>
    <w:rsid w:val="00585156"/>
    <w:rsid w:val="0058520C"/>
    <w:rsid w:val="0058631B"/>
    <w:rsid w:val="00587823"/>
    <w:rsid w:val="00590352"/>
    <w:rsid w:val="00591194"/>
    <w:rsid w:val="00591738"/>
    <w:rsid w:val="00591788"/>
    <w:rsid w:val="005919F8"/>
    <w:rsid w:val="00591F80"/>
    <w:rsid w:val="00592C49"/>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BEC"/>
    <w:rsid w:val="005B33D0"/>
    <w:rsid w:val="005B37F2"/>
    <w:rsid w:val="005B3B68"/>
    <w:rsid w:val="005B3F29"/>
    <w:rsid w:val="005B4803"/>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F4B"/>
    <w:rsid w:val="005C73DB"/>
    <w:rsid w:val="005C777D"/>
    <w:rsid w:val="005D058D"/>
    <w:rsid w:val="005D0BE2"/>
    <w:rsid w:val="005D245B"/>
    <w:rsid w:val="005D2F87"/>
    <w:rsid w:val="005D33F2"/>
    <w:rsid w:val="005D37DB"/>
    <w:rsid w:val="005D3DC6"/>
    <w:rsid w:val="005D3FED"/>
    <w:rsid w:val="005D41D4"/>
    <w:rsid w:val="005D4888"/>
    <w:rsid w:val="005D52EE"/>
    <w:rsid w:val="005D5FE8"/>
    <w:rsid w:val="005D61FD"/>
    <w:rsid w:val="005D67EF"/>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35FE"/>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4641"/>
    <w:rsid w:val="005F47F9"/>
    <w:rsid w:val="005F4C15"/>
    <w:rsid w:val="005F50DD"/>
    <w:rsid w:val="005F540A"/>
    <w:rsid w:val="005F6C76"/>
    <w:rsid w:val="005F6C9A"/>
    <w:rsid w:val="005F6CC9"/>
    <w:rsid w:val="005F79EE"/>
    <w:rsid w:val="005F7BB5"/>
    <w:rsid w:val="006000C4"/>
    <w:rsid w:val="00600578"/>
    <w:rsid w:val="00600C2B"/>
    <w:rsid w:val="00601E79"/>
    <w:rsid w:val="00602FB8"/>
    <w:rsid w:val="006033F9"/>
    <w:rsid w:val="00604F9F"/>
    <w:rsid w:val="00606ED3"/>
    <w:rsid w:val="00607749"/>
    <w:rsid w:val="00607B23"/>
    <w:rsid w:val="00607C9C"/>
    <w:rsid w:val="006104C9"/>
    <w:rsid w:val="0061093A"/>
    <w:rsid w:val="00612650"/>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5834"/>
    <w:rsid w:val="00626146"/>
    <w:rsid w:val="0062676E"/>
    <w:rsid w:val="006269AA"/>
    <w:rsid w:val="00626B36"/>
    <w:rsid w:val="00626BAE"/>
    <w:rsid w:val="00626CCD"/>
    <w:rsid w:val="00626F5B"/>
    <w:rsid w:val="006273EC"/>
    <w:rsid w:val="00627539"/>
    <w:rsid w:val="006301E0"/>
    <w:rsid w:val="0063025A"/>
    <w:rsid w:val="00630DEF"/>
    <w:rsid w:val="0063201E"/>
    <w:rsid w:val="00632F5A"/>
    <w:rsid w:val="00633328"/>
    <w:rsid w:val="00634230"/>
    <w:rsid w:val="00635E25"/>
    <w:rsid w:val="00636593"/>
    <w:rsid w:val="00637805"/>
    <w:rsid w:val="0063797E"/>
    <w:rsid w:val="00640225"/>
    <w:rsid w:val="006403F3"/>
    <w:rsid w:val="00641033"/>
    <w:rsid w:val="00641138"/>
    <w:rsid w:val="006420DB"/>
    <w:rsid w:val="006423CF"/>
    <w:rsid w:val="006425C2"/>
    <w:rsid w:val="0064279B"/>
    <w:rsid w:val="00642DB6"/>
    <w:rsid w:val="0064315F"/>
    <w:rsid w:val="0064465D"/>
    <w:rsid w:val="00644A7B"/>
    <w:rsid w:val="00644E6D"/>
    <w:rsid w:val="00645DD4"/>
    <w:rsid w:val="006472BB"/>
    <w:rsid w:val="006477AA"/>
    <w:rsid w:val="006513C1"/>
    <w:rsid w:val="006526CA"/>
    <w:rsid w:val="0065373E"/>
    <w:rsid w:val="00653EE4"/>
    <w:rsid w:val="00654341"/>
    <w:rsid w:val="0065610C"/>
    <w:rsid w:val="0065627D"/>
    <w:rsid w:val="00657E83"/>
    <w:rsid w:val="00657EF0"/>
    <w:rsid w:val="00660374"/>
    <w:rsid w:val="00661022"/>
    <w:rsid w:val="006612FC"/>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F27"/>
    <w:rsid w:val="0068725F"/>
    <w:rsid w:val="00687467"/>
    <w:rsid w:val="00687BE1"/>
    <w:rsid w:val="0069080E"/>
    <w:rsid w:val="00690984"/>
    <w:rsid w:val="00691BD0"/>
    <w:rsid w:val="00693180"/>
    <w:rsid w:val="00693803"/>
    <w:rsid w:val="006938CC"/>
    <w:rsid w:val="00694CCB"/>
    <w:rsid w:val="006952BE"/>
    <w:rsid w:val="00695C4C"/>
    <w:rsid w:val="00696194"/>
    <w:rsid w:val="00696251"/>
    <w:rsid w:val="006968A6"/>
    <w:rsid w:val="00696CFE"/>
    <w:rsid w:val="006971DA"/>
    <w:rsid w:val="00697303"/>
    <w:rsid w:val="00697BE4"/>
    <w:rsid w:val="00697F0A"/>
    <w:rsid w:val="006A1256"/>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A55"/>
    <w:rsid w:val="006B2D6A"/>
    <w:rsid w:val="006B3B4F"/>
    <w:rsid w:val="006B4433"/>
    <w:rsid w:val="006B4901"/>
    <w:rsid w:val="006B4D5D"/>
    <w:rsid w:val="006B6708"/>
    <w:rsid w:val="006B6AB9"/>
    <w:rsid w:val="006B6B63"/>
    <w:rsid w:val="006B7FDB"/>
    <w:rsid w:val="006C07C3"/>
    <w:rsid w:val="006C1504"/>
    <w:rsid w:val="006C1FB5"/>
    <w:rsid w:val="006C2725"/>
    <w:rsid w:val="006C2785"/>
    <w:rsid w:val="006C31B1"/>
    <w:rsid w:val="006C3310"/>
    <w:rsid w:val="006C4444"/>
    <w:rsid w:val="006C4A55"/>
    <w:rsid w:val="006C5130"/>
    <w:rsid w:val="006C54C3"/>
    <w:rsid w:val="006C54EB"/>
    <w:rsid w:val="006C6259"/>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363"/>
    <w:rsid w:val="006F2B09"/>
    <w:rsid w:val="006F333A"/>
    <w:rsid w:val="006F4A71"/>
    <w:rsid w:val="006F55F7"/>
    <w:rsid w:val="006F63F8"/>
    <w:rsid w:val="006F6CC3"/>
    <w:rsid w:val="006F6E43"/>
    <w:rsid w:val="006F7082"/>
    <w:rsid w:val="006F70A2"/>
    <w:rsid w:val="006F7C0D"/>
    <w:rsid w:val="007009BA"/>
    <w:rsid w:val="0070156D"/>
    <w:rsid w:val="00701AA3"/>
    <w:rsid w:val="0070206C"/>
    <w:rsid w:val="00702C3F"/>
    <w:rsid w:val="007030D2"/>
    <w:rsid w:val="00703400"/>
    <w:rsid w:val="00704046"/>
    <w:rsid w:val="0070414B"/>
    <w:rsid w:val="0070454C"/>
    <w:rsid w:val="007048B6"/>
    <w:rsid w:val="0070563D"/>
    <w:rsid w:val="00705ACE"/>
    <w:rsid w:val="0070624C"/>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2A80"/>
    <w:rsid w:val="00722AC0"/>
    <w:rsid w:val="007239A8"/>
    <w:rsid w:val="00723BE3"/>
    <w:rsid w:val="00725459"/>
    <w:rsid w:val="00727718"/>
    <w:rsid w:val="00727F74"/>
    <w:rsid w:val="007306A6"/>
    <w:rsid w:val="007318B3"/>
    <w:rsid w:val="00731A13"/>
    <w:rsid w:val="00731BEE"/>
    <w:rsid w:val="0073312C"/>
    <w:rsid w:val="0073357A"/>
    <w:rsid w:val="007336A8"/>
    <w:rsid w:val="00734D5F"/>
    <w:rsid w:val="00734E34"/>
    <w:rsid w:val="0073610C"/>
    <w:rsid w:val="00737C13"/>
    <w:rsid w:val="00737DCB"/>
    <w:rsid w:val="00740ACC"/>
    <w:rsid w:val="00740C0E"/>
    <w:rsid w:val="007414E6"/>
    <w:rsid w:val="007417F0"/>
    <w:rsid w:val="0074339E"/>
    <w:rsid w:val="0074385B"/>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BF8"/>
    <w:rsid w:val="0075639C"/>
    <w:rsid w:val="0075641B"/>
    <w:rsid w:val="00756FAF"/>
    <w:rsid w:val="00757752"/>
    <w:rsid w:val="00760936"/>
    <w:rsid w:val="00761C71"/>
    <w:rsid w:val="00762331"/>
    <w:rsid w:val="0076326C"/>
    <w:rsid w:val="007634D3"/>
    <w:rsid w:val="0076383B"/>
    <w:rsid w:val="00764379"/>
    <w:rsid w:val="00764996"/>
    <w:rsid w:val="0076592C"/>
    <w:rsid w:val="00765A83"/>
    <w:rsid w:val="0076625F"/>
    <w:rsid w:val="00766A5E"/>
    <w:rsid w:val="00770BF4"/>
    <w:rsid w:val="00771FE9"/>
    <w:rsid w:val="007725A5"/>
    <w:rsid w:val="00773E61"/>
    <w:rsid w:val="00774182"/>
    <w:rsid w:val="00774CDC"/>
    <w:rsid w:val="00775635"/>
    <w:rsid w:val="007756B8"/>
    <w:rsid w:val="00775722"/>
    <w:rsid w:val="00775ECD"/>
    <w:rsid w:val="00775F64"/>
    <w:rsid w:val="00776109"/>
    <w:rsid w:val="00776C7C"/>
    <w:rsid w:val="007772F5"/>
    <w:rsid w:val="00780A0A"/>
    <w:rsid w:val="00780B08"/>
    <w:rsid w:val="0078179D"/>
    <w:rsid w:val="00781CFB"/>
    <w:rsid w:val="00782E9D"/>
    <w:rsid w:val="00783298"/>
    <w:rsid w:val="007838E6"/>
    <w:rsid w:val="00783A56"/>
    <w:rsid w:val="00783FE5"/>
    <w:rsid w:val="007842DE"/>
    <w:rsid w:val="007848A8"/>
    <w:rsid w:val="00784CB0"/>
    <w:rsid w:val="00784D81"/>
    <w:rsid w:val="00785DD0"/>
    <w:rsid w:val="0078624C"/>
    <w:rsid w:val="00786B00"/>
    <w:rsid w:val="00786CE1"/>
    <w:rsid w:val="00787B81"/>
    <w:rsid w:val="00787C83"/>
    <w:rsid w:val="00790021"/>
    <w:rsid w:val="00790D0A"/>
    <w:rsid w:val="0079362A"/>
    <w:rsid w:val="007950D3"/>
    <w:rsid w:val="00796B9D"/>
    <w:rsid w:val="00797CD6"/>
    <w:rsid w:val="007A090A"/>
    <w:rsid w:val="007A0CEF"/>
    <w:rsid w:val="007A0E0A"/>
    <w:rsid w:val="007A0F8F"/>
    <w:rsid w:val="007A150C"/>
    <w:rsid w:val="007A3FFB"/>
    <w:rsid w:val="007A48D5"/>
    <w:rsid w:val="007A67CC"/>
    <w:rsid w:val="007A73C8"/>
    <w:rsid w:val="007B0E95"/>
    <w:rsid w:val="007B227A"/>
    <w:rsid w:val="007B29EE"/>
    <w:rsid w:val="007B3024"/>
    <w:rsid w:val="007B3B33"/>
    <w:rsid w:val="007B4032"/>
    <w:rsid w:val="007B4568"/>
    <w:rsid w:val="007B476B"/>
    <w:rsid w:val="007B62DF"/>
    <w:rsid w:val="007B64EC"/>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B75"/>
    <w:rsid w:val="007C4BBB"/>
    <w:rsid w:val="007C4C55"/>
    <w:rsid w:val="007C4CA1"/>
    <w:rsid w:val="007C690E"/>
    <w:rsid w:val="007C6F8A"/>
    <w:rsid w:val="007C729B"/>
    <w:rsid w:val="007D0514"/>
    <w:rsid w:val="007D11A5"/>
    <w:rsid w:val="007D11EE"/>
    <w:rsid w:val="007D1C61"/>
    <w:rsid w:val="007D2B23"/>
    <w:rsid w:val="007D2CCD"/>
    <w:rsid w:val="007D5979"/>
    <w:rsid w:val="007D608A"/>
    <w:rsid w:val="007D6571"/>
    <w:rsid w:val="007D73DA"/>
    <w:rsid w:val="007E0074"/>
    <w:rsid w:val="007E03DF"/>
    <w:rsid w:val="007E0E0C"/>
    <w:rsid w:val="007E2EDC"/>
    <w:rsid w:val="007E3BA0"/>
    <w:rsid w:val="007E4987"/>
    <w:rsid w:val="007E5E83"/>
    <w:rsid w:val="007E5F73"/>
    <w:rsid w:val="007E6122"/>
    <w:rsid w:val="007E6684"/>
    <w:rsid w:val="007E6DC5"/>
    <w:rsid w:val="007E75B4"/>
    <w:rsid w:val="007E76D9"/>
    <w:rsid w:val="007F15A1"/>
    <w:rsid w:val="007F17E8"/>
    <w:rsid w:val="007F2B47"/>
    <w:rsid w:val="007F3424"/>
    <w:rsid w:val="007F4636"/>
    <w:rsid w:val="007F4824"/>
    <w:rsid w:val="007F4C35"/>
    <w:rsid w:val="007F52C9"/>
    <w:rsid w:val="007F65C3"/>
    <w:rsid w:val="007F7B5B"/>
    <w:rsid w:val="00800CAC"/>
    <w:rsid w:val="0080106D"/>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F29"/>
    <w:rsid w:val="00813043"/>
    <w:rsid w:val="008133DC"/>
    <w:rsid w:val="008156E7"/>
    <w:rsid w:val="00815E20"/>
    <w:rsid w:val="00816C87"/>
    <w:rsid w:val="00816D44"/>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BBB"/>
    <w:rsid w:val="00826292"/>
    <w:rsid w:val="00826C60"/>
    <w:rsid w:val="00826CD7"/>
    <w:rsid w:val="00827743"/>
    <w:rsid w:val="0083082C"/>
    <w:rsid w:val="00830C67"/>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503"/>
    <w:rsid w:val="008526C1"/>
    <w:rsid w:val="008526CA"/>
    <w:rsid w:val="00852996"/>
    <w:rsid w:val="00853217"/>
    <w:rsid w:val="008533BD"/>
    <w:rsid w:val="00855CF1"/>
    <w:rsid w:val="008562AA"/>
    <w:rsid w:val="00856692"/>
    <w:rsid w:val="008575B5"/>
    <w:rsid w:val="00857A26"/>
    <w:rsid w:val="00857BA8"/>
    <w:rsid w:val="008603E1"/>
    <w:rsid w:val="008606F6"/>
    <w:rsid w:val="00860F68"/>
    <w:rsid w:val="00861FF5"/>
    <w:rsid w:val="00862555"/>
    <w:rsid w:val="00862B02"/>
    <w:rsid w:val="00862BFF"/>
    <w:rsid w:val="00863A11"/>
    <w:rsid w:val="00864543"/>
    <w:rsid w:val="008645CB"/>
    <w:rsid w:val="00865450"/>
    <w:rsid w:val="0086571E"/>
    <w:rsid w:val="00865E5A"/>
    <w:rsid w:val="0086656E"/>
    <w:rsid w:val="00867302"/>
    <w:rsid w:val="00870571"/>
    <w:rsid w:val="00870A15"/>
    <w:rsid w:val="00870CCA"/>
    <w:rsid w:val="00871B42"/>
    <w:rsid w:val="00872B52"/>
    <w:rsid w:val="008734BD"/>
    <w:rsid w:val="00873EFF"/>
    <w:rsid w:val="0087433D"/>
    <w:rsid w:val="008743BC"/>
    <w:rsid w:val="008744D8"/>
    <w:rsid w:val="00875A46"/>
    <w:rsid w:val="00876023"/>
    <w:rsid w:val="008761C9"/>
    <w:rsid w:val="00876BD8"/>
    <w:rsid w:val="00876D02"/>
    <w:rsid w:val="00877C0A"/>
    <w:rsid w:val="00877C46"/>
    <w:rsid w:val="00877EBC"/>
    <w:rsid w:val="008802B0"/>
    <w:rsid w:val="00880B62"/>
    <w:rsid w:val="00880D20"/>
    <w:rsid w:val="008817E3"/>
    <w:rsid w:val="00881CB2"/>
    <w:rsid w:val="00882F2B"/>
    <w:rsid w:val="00883509"/>
    <w:rsid w:val="008837A9"/>
    <w:rsid w:val="00884382"/>
    <w:rsid w:val="00884E24"/>
    <w:rsid w:val="00885B77"/>
    <w:rsid w:val="00885C4F"/>
    <w:rsid w:val="0088665B"/>
    <w:rsid w:val="00886B31"/>
    <w:rsid w:val="00886D22"/>
    <w:rsid w:val="00886F5A"/>
    <w:rsid w:val="00887D34"/>
    <w:rsid w:val="00891485"/>
    <w:rsid w:val="00891F6F"/>
    <w:rsid w:val="008923E8"/>
    <w:rsid w:val="00892DE1"/>
    <w:rsid w:val="008930FB"/>
    <w:rsid w:val="008936FF"/>
    <w:rsid w:val="00894315"/>
    <w:rsid w:val="008943ED"/>
    <w:rsid w:val="00894EE5"/>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640F"/>
    <w:rsid w:val="008B00A0"/>
    <w:rsid w:val="008B0236"/>
    <w:rsid w:val="008B04DE"/>
    <w:rsid w:val="008B05F5"/>
    <w:rsid w:val="008B0ABD"/>
    <w:rsid w:val="008B20FA"/>
    <w:rsid w:val="008B21EB"/>
    <w:rsid w:val="008B535E"/>
    <w:rsid w:val="008B7A75"/>
    <w:rsid w:val="008B7EA9"/>
    <w:rsid w:val="008C0EE1"/>
    <w:rsid w:val="008C191B"/>
    <w:rsid w:val="008C1ADA"/>
    <w:rsid w:val="008C1CE4"/>
    <w:rsid w:val="008C2082"/>
    <w:rsid w:val="008C4816"/>
    <w:rsid w:val="008C589F"/>
    <w:rsid w:val="008C5B29"/>
    <w:rsid w:val="008C5B78"/>
    <w:rsid w:val="008C5BB1"/>
    <w:rsid w:val="008C66D2"/>
    <w:rsid w:val="008C69E9"/>
    <w:rsid w:val="008D0FAA"/>
    <w:rsid w:val="008D1A23"/>
    <w:rsid w:val="008D2242"/>
    <w:rsid w:val="008D2497"/>
    <w:rsid w:val="008D27ED"/>
    <w:rsid w:val="008D3488"/>
    <w:rsid w:val="008D4C39"/>
    <w:rsid w:val="008D6064"/>
    <w:rsid w:val="008D685A"/>
    <w:rsid w:val="008D6FFE"/>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D3B"/>
    <w:rsid w:val="008E5F8A"/>
    <w:rsid w:val="008E6C8A"/>
    <w:rsid w:val="008E6E29"/>
    <w:rsid w:val="008E75DC"/>
    <w:rsid w:val="008F0267"/>
    <w:rsid w:val="008F0F5E"/>
    <w:rsid w:val="008F1470"/>
    <w:rsid w:val="008F2C39"/>
    <w:rsid w:val="008F2E13"/>
    <w:rsid w:val="008F2EDA"/>
    <w:rsid w:val="008F4091"/>
    <w:rsid w:val="008F4133"/>
    <w:rsid w:val="008F4A16"/>
    <w:rsid w:val="008F53C7"/>
    <w:rsid w:val="008F5413"/>
    <w:rsid w:val="008F5D0E"/>
    <w:rsid w:val="008F6112"/>
    <w:rsid w:val="008F62F4"/>
    <w:rsid w:val="0090020F"/>
    <w:rsid w:val="009010B5"/>
    <w:rsid w:val="009010F2"/>
    <w:rsid w:val="00901303"/>
    <w:rsid w:val="00902383"/>
    <w:rsid w:val="00902D53"/>
    <w:rsid w:val="00903A63"/>
    <w:rsid w:val="00903DEA"/>
    <w:rsid w:val="0090447C"/>
    <w:rsid w:val="009045E2"/>
    <w:rsid w:val="00904B4B"/>
    <w:rsid w:val="009050D9"/>
    <w:rsid w:val="009054CF"/>
    <w:rsid w:val="009056D1"/>
    <w:rsid w:val="00905BC5"/>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3689"/>
    <w:rsid w:val="00924266"/>
    <w:rsid w:val="009270E9"/>
    <w:rsid w:val="0092711E"/>
    <w:rsid w:val="00927375"/>
    <w:rsid w:val="00931712"/>
    <w:rsid w:val="00932A15"/>
    <w:rsid w:val="0093317E"/>
    <w:rsid w:val="0093379C"/>
    <w:rsid w:val="00933EF8"/>
    <w:rsid w:val="00934EE7"/>
    <w:rsid w:val="00935057"/>
    <w:rsid w:val="009359E1"/>
    <w:rsid w:val="009405E0"/>
    <w:rsid w:val="0094072F"/>
    <w:rsid w:val="009410AA"/>
    <w:rsid w:val="0094201D"/>
    <w:rsid w:val="00942586"/>
    <w:rsid w:val="009446F5"/>
    <w:rsid w:val="00944CB7"/>
    <w:rsid w:val="00945421"/>
    <w:rsid w:val="0094566D"/>
    <w:rsid w:val="00945C47"/>
    <w:rsid w:val="00946225"/>
    <w:rsid w:val="00946349"/>
    <w:rsid w:val="00946640"/>
    <w:rsid w:val="009475F9"/>
    <w:rsid w:val="0095007C"/>
    <w:rsid w:val="00950123"/>
    <w:rsid w:val="00950E3C"/>
    <w:rsid w:val="00951692"/>
    <w:rsid w:val="009527B2"/>
    <w:rsid w:val="00952A69"/>
    <w:rsid w:val="009534BC"/>
    <w:rsid w:val="00953C67"/>
    <w:rsid w:val="00954746"/>
    <w:rsid w:val="0095500E"/>
    <w:rsid w:val="00955991"/>
    <w:rsid w:val="0095661E"/>
    <w:rsid w:val="00956958"/>
    <w:rsid w:val="00957C0F"/>
    <w:rsid w:val="009601ED"/>
    <w:rsid w:val="00960281"/>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E87"/>
    <w:rsid w:val="00987F84"/>
    <w:rsid w:val="009901CA"/>
    <w:rsid w:val="00990E8D"/>
    <w:rsid w:val="00993473"/>
    <w:rsid w:val="00993E8C"/>
    <w:rsid w:val="00994521"/>
    <w:rsid w:val="00994C2F"/>
    <w:rsid w:val="00995148"/>
    <w:rsid w:val="00996BDA"/>
    <w:rsid w:val="00996CA3"/>
    <w:rsid w:val="0099737E"/>
    <w:rsid w:val="00997959"/>
    <w:rsid w:val="009A1446"/>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4A1F"/>
    <w:rsid w:val="009B50B0"/>
    <w:rsid w:val="009B5143"/>
    <w:rsid w:val="009B549F"/>
    <w:rsid w:val="009B552E"/>
    <w:rsid w:val="009B56A6"/>
    <w:rsid w:val="009B5D28"/>
    <w:rsid w:val="009B72CD"/>
    <w:rsid w:val="009B7464"/>
    <w:rsid w:val="009B7576"/>
    <w:rsid w:val="009B7956"/>
    <w:rsid w:val="009B7AFA"/>
    <w:rsid w:val="009B7B65"/>
    <w:rsid w:val="009C02E3"/>
    <w:rsid w:val="009C03D9"/>
    <w:rsid w:val="009C03E2"/>
    <w:rsid w:val="009C04CE"/>
    <w:rsid w:val="009C09FD"/>
    <w:rsid w:val="009C12D2"/>
    <w:rsid w:val="009C1C3B"/>
    <w:rsid w:val="009C245F"/>
    <w:rsid w:val="009C2D52"/>
    <w:rsid w:val="009C2F95"/>
    <w:rsid w:val="009C3749"/>
    <w:rsid w:val="009C3979"/>
    <w:rsid w:val="009C3A52"/>
    <w:rsid w:val="009C3BF3"/>
    <w:rsid w:val="009C3C8A"/>
    <w:rsid w:val="009C423A"/>
    <w:rsid w:val="009C55A3"/>
    <w:rsid w:val="009C5D44"/>
    <w:rsid w:val="009C7707"/>
    <w:rsid w:val="009C7B48"/>
    <w:rsid w:val="009D25EC"/>
    <w:rsid w:val="009D274C"/>
    <w:rsid w:val="009D2B48"/>
    <w:rsid w:val="009D407A"/>
    <w:rsid w:val="009D4832"/>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79F"/>
    <w:rsid w:val="009F3BD8"/>
    <w:rsid w:val="009F3F7A"/>
    <w:rsid w:val="009F4A3B"/>
    <w:rsid w:val="009F6512"/>
    <w:rsid w:val="009F660F"/>
    <w:rsid w:val="009F6781"/>
    <w:rsid w:val="009F6CFF"/>
    <w:rsid w:val="00A00731"/>
    <w:rsid w:val="00A01F36"/>
    <w:rsid w:val="00A023A9"/>
    <w:rsid w:val="00A02905"/>
    <w:rsid w:val="00A036D5"/>
    <w:rsid w:val="00A03865"/>
    <w:rsid w:val="00A041D0"/>
    <w:rsid w:val="00A0447C"/>
    <w:rsid w:val="00A04955"/>
    <w:rsid w:val="00A05D3D"/>
    <w:rsid w:val="00A0604B"/>
    <w:rsid w:val="00A0615E"/>
    <w:rsid w:val="00A06492"/>
    <w:rsid w:val="00A065B9"/>
    <w:rsid w:val="00A06BF6"/>
    <w:rsid w:val="00A07436"/>
    <w:rsid w:val="00A10351"/>
    <w:rsid w:val="00A10E6A"/>
    <w:rsid w:val="00A11555"/>
    <w:rsid w:val="00A11FE0"/>
    <w:rsid w:val="00A129AB"/>
    <w:rsid w:val="00A1324F"/>
    <w:rsid w:val="00A14064"/>
    <w:rsid w:val="00A14DEC"/>
    <w:rsid w:val="00A15198"/>
    <w:rsid w:val="00A1538F"/>
    <w:rsid w:val="00A15395"/>
    <w:rsid w:val="00A1541D"/>
    <w:rsid w:val="00A16052"/>
    <w:rsid w:val="00A16951"/>
    <w:rsid w:val="00A1766F"/>
    <w:rsid w:val="00A17777"/>
    <w:rsid w:val="00A179BC"/>
    <w:rsid w:val="00A17E05"/>
    <w:rsid w:val="00A20DD7"/>
    <w:rsid w:val="00A212F2"/>
    <w:rsid w:val="00A2195F"/>
    <w:rsid w:val="00A21D04"/>
    <w:rsid w:val="00A22187"/>
    <w:rsid w:val="00A22D49"/>
    <w:rsid w:val="00A23334"/>
    <w:rsid w:val="00A246DE"/>
    <w:rsid w:val="00A252CA"/>
    <w:rsid w:val="00A25843"/>
    <w:rsid w:val="00A25B5D"/>
    <w:rsid w:val="00A263E9"/>
    <w:rsid w:val="00A2677E"/>
    <w:rsid w:val="00A27568"/>
    <w:rsid w:val="00A276ED"/>
    <w:rsid w:val="00A27B7A"/>
    <w:rsid w:val="00A30B3C"/>
    <w:rsid w:val="00A3169D"/>
    <w:rsid w:val="00A33073"/>
    <w:rsid w:val="00A34905"/>
    <w:rsid w:val="00A35F76"/>
    <w:rsid w:val="00A36893"/>
    <w:rsid w:val="00A36B9C"/>
    <w:rsid w:val="00A3775D"/>
    <w:rsid w:val="00A40249"/>
    <w:rsid w:val="00A4095F"/>
    <w:rsid w:val="00A4142D"/>
    <w:rsid w:val="00A41D89"/>
    <w:rsid w:val="00A41E76"/>
    <w:rsid w:val="00A43999"/>
    <w:rsid w:val="00A4503B"/>
    <w:rsid w:val="00A451F9"/>
    <w:rsid w:val="00A45768"/>
    <w:rsid w:val="00A46103"/>
    <w:rsid w:val="00A505DD"/>
    <w:rsid w:val="00A5112C"/>
    <w:rsid w:val="00A51975"/>
    <w:rsid w:val="00A52A28"/>
    <w:rsid w:val="00A53E3D"/>
    <w:rsid w:val="00A54270"/>
    <w:rsid w:val="00A549B8"/>
    <w:rsid w:val="00A55E99"/>
    <w:rsid w:val="00A5736E"/>
    <w:rsid w:val="00A57B7A"/>
    <w:rsid w:val="00A6139E"/>
    <w:rsid w:val="00A61721"/>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11C"/>
    <w:rsid w:val="00A72276"/>
    <w:rsid w:val="00A7311F"/>
    <w:rsid w:val="00A73783"/>
    <w:rsid w:val="00A73D4C"/>
    <w:rsid w:val="00A7475D"/>
    <w:rsid w:val="00A7499E"/>
    <w:rsid w:val="00A75CEF"/>
    <w:rsid w:val="00A75D6F"/>
    <w:rsid w:val="00A769DC"/>
    <w:rsid w:val="00A77ED1"/>
    <w:rsid w:val="00A80B0D"/>
    <w:rsid w:val="00A80ECA"/>
    <w:rsid w:val="00A82400"/>
    <w:rsid w:val="00A82AAD"/>
    <w:rsid w:val="00A837FF"/>
    <w:rsid w:val="00A8476D"/>
    <w:rsid w:val="00A85281"/>
    <w:rsid w:val="00A857FB"/>
    <w:rsid w:val="00A85E8E"/>
    <w:rsid w:val="00A86731"/>
    <w:rsid w:val="00A870D1"/>
    <w:rsid w:val="00A87242"/>
    <w:rsid w:val="00A87BDB"/>
    <w:rsid w:val="00A908EF"/>
    <w:rsid w:val="00A92526"/>
    <w:rsid w:val="00A926D8"/>
    <w:rsid w:val="00A929E6"/>
    <w:rsid w:val="00A92DCC"/>
    <w:rsid w:val="00A93297"/>
    <w:rsid w:val="00A9400C"/>
    <w:rsid w:val="00A95128"/>
    <w:rsid w:val="00A95E03"/>
    <w:rsid w:val="00A974B8"/>
    <w:rsid w:val="00A976C4"/>
    <w:rsid w:val="00A97AC2"/>
    <w:rsid w:val="00A97E80"/>
    <w:rsid w:val="00A97F6A"/>
    <w:rsid w:val="00AA3472"/>
    <w:rsid w:val="00AA370E"/>
    <w:rsid w:val="00AA4023"/>
    <w:rsid w:val="00AA4BDA"/>
    <w:rsid w:val="00AA4DA8"/>
    <w:rsid w:val="00AA59C5"/>
    <w:rsid w:val="00AA5EAD"/>
    <w:rsid w:val="00AA672A"/>
    <w:rsid w:val="00AA6F52"/>
    <w:rsid w:val="00AA7894"/>
    <w:rsid w:val="00AB0CFB"/>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9D1"/>
    <w:rsid w:val="00AC650C"/>
    <w:rsid w:val="00AC6728"/>
    <w:rsid w:val="00AC6949"/>
    <w:rsid w:val="00AC6D7F"/>
    <w:rsid w:val="00AC7526"/>
    <w:rsid w:val="00AC7890"/>
    <w:rsid w:val="00AD01ED"/>
    <w:rsid w:val="00AD057F"/>
    <w:rsid w:val="00AD3C9F"/>
    <w:rsid w:val="00AD4E2B"/>
    <w:rsid w:val="00AD5111"/>
    <w:rsid w:val="00AD6320"/>
    <w:rsid w:val="00AD6CDA"/>
    <w:rsid w:val="00AD6EEC"/>
    <w:rsid w:val="00AD72AE"/>
    <w:rsid w:val="00AD7855"/>
    <w:rsid w:val="00AE0259"/>
    <w:rsid w:val="00AE0360"/>
    <w:rsid w:val="00AE0999"/>
    <w:rsid w:val="00AE0A3F"/>
    <w:rsid w:val="00AE0D19"/>
    <w:rsid w:val="00AE0E67"/>
    <w:rsid w:val="00AE163E"/>
    <w:rsid w:val="00AE17E7"/>
    <w:rsid w:val="00AE2D29"/>
    <w:rsid w:val="00AE414C"/>
    <w:rsid w:val="00AE44C7"/>
    <w:rsid w:val="00AE5ECB"/>
    <w:rsid w:val="00AE6375"/>
    <w:rsid w:val="00AE63CE"/>
    <w:rsid w:val="00AE6A4B"/>
    <w:rsid w:val="00AE6E4F"/>
    <w:rsid w:val="00AE7149"/>
    <w:rsid w:val="00AF0527"/>
    <w:rsid w:val="00AF06F0"/>
    <w:rsid w:val="00AF1199"/>
    <w:rsid w:val="00AF1271"/>
    <w:rsid w:val="00AF1C21"/>
    <w:rsid w:val="00AF24D5"/>
    <w:rsid w:val="00AF24DA"/>
    <w:rsid w:val="00AF2561"/>
    <w:rsid w:val="00AF2622"/>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6FE"/>
    <w:rsid w:val="00B101DC"/>
    <w:rsid w:val="00B1084A"/>
    <w:rsid w:val="00B11E59"/>
    <w:rsid w:val="00B1264D"/>
    <w:rsid w:val="00B126B2"/>
    <w:rsid w:val="00B12A76"/>
    <w:rsid w:val="00B130CF"/>
    <w:rsid w:val="00B1454A"/>
    <w:rsid w:val="00B17711"/>
    <w:rsid w:val="00B17978"/>
    <w:rsid w:val="00B20700"/>
    <w:rsid w:val="00B20F45"/>
    <w:rsid w:val="00B2135A"/>
    <w:rsid w:val="00B216F5"/>
    <w:rsid w:val="00B22E11"/>
    <w:rsid w:val="00B2320A"/>
    <w:rsid w:val="00B234D3"/>
    <w:rsid w:val="00B23B06"/>
    <w:rsid w:val="00B2421A"/>
    <w:rsid w:val="00B24E90"/>
    <w:rsid w:val="00B2562C"/>
    <w:rsid w:val="00B256F7"/>
    <w:rsid w:val="00B25A9F"/>
    <w:rsid w:val="00B26244"/>
    <w:rsid w:val="00B3066B"/>
    <w:rsid w:val="00B306CF"/>
    <w:rsid w:val="00B30726"/>
    <w:rsid w:val="00B31109"/>
    <w:rsid w:val="00B31E89"/>
    <w:rsid w:val="00B32198"/>
    <w:rsid w:val="00B32607"/>
    <w:rsid w:val="00B32E87"/>
    <w:rsid w:val="00B333F9"/>
    <w:rsid w:val="00B334B7"/>
    <w:rsid w:val="00B33A06"/>
    <w:rsid w:val="00B33D63"/>
    <w:rsid w:val="00B34D7A"/>
    <w:rsid w:val="00B355DE"/>
    <w:rsid w:val="00B3672B"/>
    <w:rsid w:val="00B36F89"/>
    <w:rsid w:val="00B36FB1"/>
    <w:rsid w:val="00B37052"/>
    <w:rsid w:val="00B3768F"/>
    <w:rsid w:val="00B3770F"/>
    <w:rsid w:val="00B4034A"/>
    <w:rsid w:val="00B406CB"/>
    <w:rsid w:val="00B408AF"/>
    <w:rsid w:val="00B40BA2"/>
    <w:rsid w:val="00B4113D"/>
    <w:rsid w:val="00B411CC"/>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FC3"/>
    <w:rsid w:val="00B5550B"/>
    <w:rsid w:val="00B55AAD"/>
    <w:rsid w:val="00B56441"/>
    <w:rsid w:val="00B56DF0"/>
    <w:rsid w:val="00B56F26"/>
    <w:rsid w:val="00B57288"/>
    <w:rsid w:val="00B574BA"/>
    <w:rsid w:val="00B5756F"/>
    <w:rsid w:val="00B576E7"/>
    <w:rsid w:val="00B577A6"/>
    <w:rsid w:val="00B57AE6"/>
    <w:rsid w:val="00B60A61"/>
    <w:rsid w:val="00B630D5"/>
    <w:rsid w:val="00B63480"/>
    <w:rsid w:val="00B634FA"/>
    <w:rsid w:val="00B63A81"/>
    <w:rsid w:val="00B63BB8"/>
    <w:rsid w:val="00B65604"/>
    <w:rsid w:val="00B65E4A"/>
    <w:rsid w:val="00B6765B"/>
    <w:rsid w:val="00B67EA2"/>
    <w:rsid w:val="00B70381"/>
    <w:rsid w:val="00B703A5"/>
    <w:rsid w:val="00B7070F"/>
    <w:rsid w:val="00B70AF3"/>
    <w:rsid w:val="00B70F4E"/>
    <w:rsid w:val="00B7111F"/>
    <w:rsid w:val="00B72215"/>
    <w:rsid w:val="00B723D3"/>
    <w:rsid w:val="00B73025"/>
    <w:rsid w:val="00B75DE7"/>
    <w:rsid w:val="00B76076"/>
    <w:rsid w:val="00B76078"/>
    <w:rsid w:val="00B761B9"/>
    <w:rsid w:val="00B7680D"/>
    <w:rsid w:val="00B80653"/>
    <w:rsid w:val="00B8080D"/>
    <w:rsid w:val="00B82919"/>
    <w:rsid w:val="00B8297C"/>
    <w:rsid w:val="00B83602"/>
    <w:rsid w:val="00B85ADB"/>
    <w:rsid w:val="00B85D37"/>
    <w:rsid w:val="00B862ED"/>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D99"/>
    <w:rsid w:val="00BA0481"/>
    <w:rsid w:val="00BA07A4"/>
    <w:rsid w:val="00BA10AC"/>
    <w:rsid w:val="00BA3D16"/>
    <w:rsid w:val="00BA47C7"/>
    <w:rsid w:val="00BA48CA"/>
    <w:rsid w:val="00BA4C94"/>
    <w:rsid w:val="00BA59CB"/>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C7"/>
    <w:rsid w:val="00BB77F3"/>
    <w:rsid w:val="00BB7C0A"/>
    <w:rsid w:val="00BB7F7E"/>
    <w:rsid w:val="00BC1238"/>
    <w:rsid w:val="00BC14E7"/>
    <w:rsid w:val="00BC1CB2"/>
    <w:rsid w:val="00BC235C"/>
    <w:rsid w:val="00BC2C36"/>
    <w:rsid w:val="00BC3686"/>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E89"/>
    <w:rsid w:val="00BF2D8B"/>
    <w:rsid w:val="00BF2DF8"/>
    <w:rsid w:val="00BF3D43"/>
    <w:rsid w:val="00BF4205"/>
    <w:rsid w:val="00BF488B"/>
    <w:rsid w:val="00BF5C1A"/>
    <w:rsid w:val="00BF610B"/>
    <w:rsid w:val="00BF74B3"/>
    <w:rsid w:val="00C00118"/>
    <w:rsid w:val="00C00781"/>
    <w:rsid w:val="00C00B2D"/>
    <w:rsid w:val="00C00EB9"/>
    <w:rsid w:val="00C0106D"/>
    <w:rsid w:val="00C01770"/>
    <w:rsid w:val="00C021F0"/>
    <w:rsid w:val="00C0284B"/>
    <w:rsid w:val="00C02D89"/>
    <w:rsid w:val="00C03437"/>
    <w:rsid w:val="00C04193"/>
    <w:rsid w:val="00C0471E"/>
    <w:rsid w:val="00C04C0E"/>
    <w:rsid w:val="00C06871"/>
    <w:rsid w:val="00C06FE3"/>
    <w:rsid w:val="00C0721D"/>
    <w:rsid w:val="00C0789A"/>
    <w:rsid w:val="00C07B31"/>
    <w:rsid w:val="00C07C15"/>
    <w:rsid w:val="00C1009D"/>
    <w:rsid w:val="00C10992"/>
    <w:rsid w:val="00C13C85"/>
    <w:rsid w:val="00C13F47"/>
    <w:rsid w:val="00C14F05"/>
    <w:rsid w:val="00C1538B"/>
    <w:rsid w:val="00C153CB"/>
    <w:rsid w:val="00C155EE"/>
    <w:rsid w:val="00C16D79"/>
    <w:rsid w:val="00C16F49"/>
    <w:rsid w:val="00C174D4"/>
    <w:rsid w:val="00C17CD6"/>
    <w:rsid w:val="00C207F9"/>
    <w:rsid w:val="00C2143A"/>
    <w:rsid w:val="00C223D3"/>
    <w:rsid w:val="00C2295F"/>
    <w:rsid w:val="00C2331D"/>
    <w:rsid w:val="00C2381F"/>
    <w:rsid w:val="00C2410E"/>
    <w:rsid w:val="00C2425B"/>
    <w:rsid w:val="00C24F56"/>
    <w:rsid w:val="00C2582E"/>
    <w:rsid w:val="00C25E39"/>
    <w:rsid w:val="00C25EC8"/>
    <w:rsid w:val="00C26826"/>
    <w:rsid w:val="00C268FC"/>
    <w:rsid w:val="00C26956"/>
    <w:rsid w:val="00C269C2"/>
    <w:rsid w:val="00C271B8"/>
    <w:rsid w:val="00C2774A"/>
    <w:rsid w:val="00C305CF"/>
    <w:rsid w:val="00C3086C"/>
    <w:rsid w:val="00C309D6"/>
    <w:rsid w:val="00C30ACB"/>
    <w:rsid w:val="00C30E84"/>
    <w:rsid w:val="00C3144B"/>
    <w:rsid w:val="00C31CD2"/>
    <w:rsid w:val="00C3248C"/>
    <w:rsid w:val="00C32618"/>
    <w:rsid w:val="00C32D50"/>
    <w:rsid w:val="00C32F0C"/>
    <w:rsid w:val="00C33742"/>
    <w:rsid w:val="00C345D6"/>
    <w:rsid w:val="00C35A9F"/>
    <w:rsid w:val="00C35F82"/>
    <w:rsid w:val="00C360BB"/>
    <w:rsid w:val="00C363BD"/>
    <w:rsid w:val="00C378E9"/>
    <w:rsid w:val="00C4006A"/>
    <w:rsid w:val="00C400E3"/>
    <w:rsid w:val="00C4084B"/>
    <w:rsid w:val="00C41B80"/>
    <w:rsid w:val="00C42385"/>
    <w:rsid w:val="00C4243E"/>
    <w:rsid w:val="00C43CCA"/>
    <w:rsid w:val="00C43EE3"/>
    <w:rsid w:val="00C4434A"/>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1125"/>
    <w:rsid w:val="00C82079"/>
    <w:rsid w:val="00C820CD"/>
    <w:rsid w:val="00C821B9"/>
    <w:rsid w:val="00C823C0"/>
    <w:rsid w:val="00C8308E"/>
    <w:rsid w:val="00C83D69"/>
    <w:rsid w:val="00C841D5"/>
    <w:rsid w:val="00C85A01"/>
    <w:rsid w:val="00C8605C"/>
    <w:rsid w:val="00C876C6"/>
    <w:rsid w:val="00C87B3E"/>
    <w:rsid w:val="00C90F9B"/>
    <w:rsid w:val="00C912DD"/>
    <w:rsid w:val="00C91D21"/>
    <w:rsid w:val="00C925BD"/>
    <w:rsid w:val="00C92865"/>
    <w:rsid w:val="00C92BCC"/>
    <w:rsid w:val="00C92FD1"/>
    <w:rsid w:val="00C954F4"/>
    <w:rsid w:val="00C9633D"/>
    <w:rsid w:val="00C963A6"/>
    <w:rsid w:val="00C96D32"/>
    <w:rsid w:val="00C97E7E"/>
    <w:rsid w:val="00CA1542"/>
    <w:rsid w:val="00CA1BC2"/>
    <w:rsid w:val="00CA1D94"/>
    <w:rsid w:val="00CA560D"/>
    <w:rsid w:val="00CA5AB5"/>
    <w:rsid w:val="00CA6482"/>
    <w:rsid w:val="00CA6E66"/>
    <w:rsid w:val="00CA79B0"/>
    <w:rsid w:val="00CA7E6A"/>
    <w:rsid w:val="00CA7FA3"/>
    <w:rsid w:val="00CB0193"/>
    <w:rsid w:val="00CB0C84"/>
    <w:rsid w:val="00CB0DE0"/>
    <w:rsid w:val="00CB1398"/>
    <w:rsid w:val="00CB13A3"/>
    <w:rsid w:val="00CB15D2"/>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DD"/>
    <w:rsid w:val="00CC47C2"/>
    <w:rsid w:val="00CC4DE1"/>
    <w:rsid w:val="00CC532A"/>
    <w:rsid w:val="00CC6678"/>
    <w:rsid w:val="00CD010F"/>
    <w:rsid w:val="00CD061D"/>
    <w:rsid w:val="00CD06AB"/>
    <w:rsid w:val="00CD0DE9"/>
    <w:rsid w:val="00CD1B21"/>
    <w:rsid w:val="00CD2507"/>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F04AF"/>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218"/>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D4D"/>
    <w:rsid w:val="00D12C9B"/>
    <w:rsid w:val="00D13628"/>
    <w:rsid w:val="00D137DC"/>
    <w:rsid w:val="00D13BA5"/>
    <w:rsid w:val="00D13BFC"/>
    <w:rsid w:val="00D1653A"/>
    <w:rsid w:val="00D1678E"/>
    <w:rsid w:val="00D17B78"/>
    <w:rsid w:val="00D17F6C"/>
    <w:rsid w:val="00D209E9"/>
    <w:rsid w:val="00D20F80"/>
    <w:rsid w:val="00D2196A"/>
    <w:rsid w:val="00D21C7C"/>
    <w:rsid w:val="00D21D75"/>
    <w:rsid w:val="00D22856"/>
    <w:rsid w:val="00D2392B"/>
    <w:rsid w:val="00D249C8"/>
    <w:rsid w:val="00D24E03"/>
    <w:rsid w:val="00D25448"/>
    <w:rsid w:val="00D257B2"/>
    <w:rsid w:val="00D25B4F"/>
    <w:rsid w:val="00D26238"/>
    <w:rsid w:val="00D26C6E"/>
    <w:rsid w:val="00D270E3"/>
    <w:rsid w:val="00D276D8"/>
    <w:rsid w:val="00D31349"/>
    <w:rsid w:val="00D321FE"/>
    <w:rsid w:val="00D3230E"/>
    <w:rsid w:val="00D34243"/>
    <w:rsid w:val="00D34B81"/>
    <w:rsid w:val="00D34FE6"/>
    <w:rsid w:val="00D359D3"/>
    <w:rsid w:val="00D36356"/>
    <w:rsid w:val="00D37666"/>
    <w:rsid w:val="00D40458"/>
    <w:rsid w:val="00D41A09"/>
    <w:rsid w:val="00D42354"/>
    <w:rsid w:val="00D44010"/>
    <w:rsid w:val="00D44266"/>
    <w:rsid w:val="00D451DA"/>
    <w:rsid w:val="00D456DF"/>
    <w:rsid w:val="00D465A0"/>
    <w:rsid w:val="00D46872"/>
    <w:rsid w:val="00D4741A"/>
    <w:rsid w:val="00D4762D"/>
    <w:rsid w:val="00D47800"/>
    <w:rsid w:val="00D47F20"/>
    <w:rsid w:val="00D51866"/>
    <w:rsid w:val="00D52FBC"/>
    <w:rsid w:val="00D5302C"/>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4198"/>
    <w:rsid w:val="00D642FB"/>
    <w:rsid w:val="00D649BC"/>
    <w:rsid w:val="00D65018"/>
    <w:rsid w:val="00D6550F"/>
    <w:rsid w:val="00D65705"/>
    <w:rsid w:val="00D659E5"/>
    <w:rsid w:val="00D66634"/>
    <w:rsid w:val="00D66B92"/>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6F14"/>
    <w:rsid w:val="00D8137B"/>
    <w:rsid w:val="00D813B3"/>
    <w:rsid w:val="00D81A72"/>
    <w:rsid w:val="00D81D47"/>
    <w:rsid w:val="00D81F7B"/>
    <w:rsid w:val="00D825FD"/>
    <w:rsid w:val="00D82F6B"/>
    <w:rsid w:val="00D83017"/>
    <w:rsid w:val="00D84291"/>
    <w:rsid w:val="00D84413"/>
    <w:rsid w:val="00D84591"/>
    <w:rsid w:val="00D84791"/>
    <w:rsid w:val="00D85E65"/>
    <w:rsid w:val="00D86978"/>
    <w:rsid w:val="00D86F9A"/>
    <w:rsid w:val="00D9039D"/>
    <w:rsid w:val="00D90C7D"/>
    <w:rsid w:val="00D90F8D"/>
    <w:rsid w:val="00D910B8"/>
    <w:rsid w:val="00D91693"/>
    <w:rsid w:val="00D91CCD"/>
    <w:rsid w:val="00D91E73"/>
    <w:rsid w:val="00D93C5A"/>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33DC"/>
    <w:rsid w:val="00DA39FE"/>
    <w:rsid w:val="00DA412E"/>
    <w:rsid w:val="00DA4EB3"/>
    <w:rsid w:val="00DA4EF4"/>
    <w:rsid w:val="00DA547B"/>
    <w:rsid w:val="00DA5949"/>
    <w:rsid w:val="00DA597F"/>
    <w:rsid w:val="00DA5DCA"/>
    <w:rsid w:val="00DA6B2E"/>
    <w:rsid w:val="00DA6DB1"/>
    <w:rsid w:val="00DA6FF2"/>
    <w:rsid w:val="00DA7567"/>
    <w:rsid w:val="00DB1B10"/>
    <w:rsid w:val="00DB1DF5"/>
    <w:rsid w:val="00DB2158"/>
    <w:rsid w:val="00DB2A21"/>
    <w:rsid w:val="00DB2D00"/>
    <w:rsid w:val="00DB324F"/>
    <w:rsid w:val="00DB3BB1"/>
    <w:rsid w:val="00DB42A5"/>
    <w:rsid w:val="00DB45E2"/>
    <w:rsid w:val="00DB4DFA"/>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25CB"/>
    <w:rsid w:val="00DD2A43"/>
    <w:rsid w:val="00DD3A18"/>
    <w:rsid w:val="00DD4A4F"/>
    <w:rsid w:val="00DD54F6"/>
    <w:rsid w:val="00DD5EF8"/>
    <w:rsid w:val="00DD5FBE"/>
    <w:rsid w:val="00DD63EE"/>
    <w:rsid w:val="00DD67D6"/>
    <w:rsid w:val="00DD69DB"/>
    <w:rsid w:val="00DD6CAF"/>
    <w:rsid w:val="00DD7419"/>
    <w:rsid w:val="00DD76E1"/>
    <w:rsid w:val="00DE0771"/>
    <w:rsid w:val="00DE0E1B"/>
    <w:rsid w:val="00DE14E2"/>
    <w:rsid w:val="00DE1A38"/>
    <w:rsid w:val="00DE2318"/>
    <w:rsid w:val="00DE2CBB"/>
    <w:rsid w:val="00DE39F5"/>
    <w:rsid w:val="00DE41D7"/>
    <w:rsid w:val="00DE5802"/>
    <w:rsid w:val="00DE5DB7"/>
    <w:rsid w:val="00DE6792"/>
    <w:rsid w:val="00DE6969"/>
    <w:rsid w:val="00DF16A2"/>
    <w:rsid w:val="00DF1C6A"/>
    <w:rsid w:val="00DF24D2"/>
    <w:rsid w:val="00DF28EC"/>
    <w:rsid w:val="00DF2BF3"/>
    <w:rsid w:val="00DF2DFA"/>
    <w:rsid w:val="00DF317D"/>
    <w:rsid w:val="00DF3231"/>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AFA"/>
    <w:rsid w:val="00E13BCB"/>
    <w:rsid w:val="00E13D25"/>
    <w:rsid w:val="00E14BA4"/>
    <w:rsid w:val="00E15069"/>
    <w:rsid w:val="00E16554"/>
    <w:rsid w:val="00E16AE7"/>
    <w:rsid w:val="00E16EB0"/>
    <w:rsid w:val="00E17375"/>
    <w:rsid w:val="00E174C7"/>
    <w:rsid w:val="00E1764F"/>
    <w:rsid w:val="00E17E9D"/>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7865"/>
    <w:rsid w:val="00E27DDF"/>
    <w:rsid w:val="00E308AF"/>
    <w:rsid w:val="00E31805"/>
    <w:rsid w:val="00E31CEF"/>
    <w:rsid w:val="00E320BA"/>
    <w:rsid w:val="00E32790"/>
    <w:rsid w:val="00E32C3C"/>
    <w:rsid w:val="00E32DC6"/>
    <w:rsid w:val="00E33922"/>
    <w:rsid w:val="00E3447C"/>
    <w:rsid w:val="00E34DA2"/>
    <w:rsid w:val="00E355D4"/>
    <w:rsid w:val="00E36E6B"/>
    <w:rsid w:val="00E3770E"/>
    <w:rsid w:val="00E37B10"/>
    <w:rsid w:val="00E40B67"/>
    <w:rsid w:val="00E41C73"/>
    <w:rsid w:val="00E41FDA"/>
    <w:rsid w:val="00E434E2"/>
    <w:rsid w:val="00E43F71"/>
    <w:rsid w:val="00E44481"/>
    <w:rsid w:val="00E4488C"/>
    <w:rsid w:val="00E44F40"/>
    <w:rsid w:val="00E45133"/>
    <w:rsid w:val="00E4535B"/>
    <w:rsid w:val="00E45427"/>
    <w:rsid w:val="00E474B1"/>
    <w:rsid w:val="00E475D1"/>
    <w:rsid w:val="00E47985"/>
    <w:rsid w:val="00E47EBF"/>
    <w:rsid w:val="00E50086"/>
    <w:rsid w:val="00E50B28"/>
    <w:rsid w:val="00E514B3"/>
    <w:rsid w:val="00E53047"/>
    <w:rsid w:val="00E538A9"/>
    <w:rsid w:val="00E54A8B"/>
    <w:rsid w:val="00E5553D"/>
    <w:rsid w:val="00E5607D"/>
    <w:rsid w:val="00E563E6"/>
    <w:rsid w:val="00E564AE"/>
    <w:rsid w:val="00E57348"/>
    <w:rsid w:val="00E57562"/>
    <w:rsid w:val="00E57BC7"/>
    <w:rsid w:val="00E60466"/>
    <w:rsid w:val="00E61B1A"/>
    <w:rsid w:val="00E6212D"/>
    <w:rsid w:val="00E629CA"/>
    <w:rsid w:val="00E62ADB"/>
    <w:rsid w:val="00E630F1"/>
    <w:rsid w:val="00E63303"/>
    <w:rsid w:val="00E63C0C"/>
    <w:rsid w:val="00E640D4"/>
    <w:rsid w:val="00E641B4"/>
    <w:rsid w:val="00E64213"/>
    <w:rsid w:val="00E6454B"/>
    <w:rsid w:val="00E64E94"/>
    <w:rsid w:val="00E64FA3"/>
    <w:rsid w:val="00E65A89"/>
    <w:rsid w:val="00E662CF"/>
    <w:rsid w:val="00E6670C"/>
    <w:rsid w:val="00E66859"/>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6038"/>
    <w:rsid w:val="00E7682D"/>
    <w:rsid w:val="00E76C80"/>
    <w:rsid w:val="00E76F24"/>
    <w:rsid w:val="00E775CD"/>
    <w:rsid w:val="00E77619"/>
    <w:rsid w:val="00E8041A"/>
    <w:rsid w:val="00E8068F"/>
    <w:rsid w:val="00E806FA"/>
    <w:rsid w:val="00E80B03"/>
    <w:rsid w:val="00E817DD"/>
    <w:rsid w:val="00E8215B"/>
    <w:rsid w:val="00E82596"/>
    <w:rsid w:val="00E82C7C"/>
    <w:rsid w:val="00E8338A"/>
    <w:rsid w:val="00E836D0"/>
    <w:rsid w:val="00E838D3"/>
    <w:rsid w:val="00E83E93"/>
    <w:rsid w:val="00E83ED8"/>
    <w:rsid w:val="00E83F98"/>
    <w:rsid w:val="00E84CFD"/>
    <w:rsid w:val="00E85414"/>
    <w:rsid w:val="00E856AA"/>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B2A08"/>
    <w:rsid w:val="00EB3B08"/>
    <w:rsid w:val="00EB5A26"/>
    <w:rsid w:val="00EB6261"/>
    <w:rsid w:val="00EB67F4"/>
    <w:rsid w:val="00EB703C"/>
    <w:rsid w:val="00EB7198"/>
    <w:rsid w:val="00EB73E1"/>
    <w:rsid w:val="00EB74D9"/>
    <w:rsid w:val="00EB775E"/>
    <w:rsid w:val="00EC06ED"/>
    <w:rsid w:val="00EC0A77"/>
    <w:rsid w:val="00EC0D04"/>
    <w:rsid w:val="00EC27D1"/>
    <w:rsid w:val="00EC31C1"/>
    <w:rsid w:val="00EC3D16"/>
    <w:rsid w:val="00EC44B6"/>
    <w:rsid w:val="00EC46F9"/>
    <w:rsid w:val="00EC5C7B"/>
    <w:rsid w:val="00EC6102"/>
    <w:rsid w:val="00ED036B"/>
    <w:rsid w:val="00ED0B6F"/>
    <w:rsid w:val="00ED140F"/>
    <w:rsid w:val="00ED1FB5"/>
    <w:rsid w:val="00ED20D3"/>
    <w:rsid w:val="00ED2849"/>
    <w:rsid w:val="00ED30FD"/>
    <w:rsid w:val="00ED418D"/>
    <w:rsid w:val="00ED5945"/>
    <w:rsid w:val="00ED6B11"/>
    <w:rsid w:val="00ED6F50"/>
    <w:rsid w:val="00ED6FDA"/>
    <w:rsid w:val="00ED74E8"/>
    <w:rsid w:val="00EE0F22"/>
    <w:rsid w:val="00EE1D99"/>
    <w:rsid w:val="00EE3057"/>
    <w:rsid w:val="00EE46E8"/>
    <w:rsid w:val="00EE4A34"/>
    <w:rsid w:val="00EE513A"/>
    <w:rsid w:val="00EE5CC5"/>
    <w:rsid w:val="00EE610E"/>
    <w:rsid w:val="00EE61BC"/>
    <w:rsid w:val="00EE61FE"/>
    <w:rsid w:val="00EE631A"/>
    <w:rsid w:val="00EE6A87"/>
    <w:rsid w:val="00EE79DC"/>
    <w:rsid w:val="00EE7FBF"/>
    <w:rsid w:val="00EF04F9"/>
    <w:rsid w:val="00EF06C8"/>
    <w:rsid w:val="00EF0E9D"/>
    <w:rsid w:val="00EF1323"/>
    <w:rsid w:val="00EF2EEE"/>
    <w:rsid w:val="00EF422B"/>
    <w:rsid w:val="00EF4368"/>
    <w:rsid w:val="00EF4B95"/>
    <w:rsid w:val="00EF4DC4"/>
    <w:rsid w:val="00EF77D2"/>
    <w:rsid w:val="00F003F2"/>
    <w:rsid w:val="00F008AA"/>
    <w:rsid w:val="00F00A8C"/>
    <w:rsid w:val="00F010AC"/>
    <w:rsid w:val="00F0159A"/>
    <w:rsid w:val="00F01656"/>
    <w:rsid w:val="00F01777"/>
    <w:rsid w:val="00F01F40"/>
    <w:rsid w:val="00F02F17"/>
    <w:rsid w:val="00F03089"/>
    <w:rsid w:val="00F03162"/>
    <w:rsid w:val="00F04321"/>
    <w:rsid w:val="00F0440B"/>
    <w:rsid w:val="00F048E0"/>
    <w:rsid w:val="00F0496B"/>
    <w:rsid w:val="00F04EE7"/>
    <w:rsid w:val="00F05463"/>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8CD"/>
    <w:rsid w:val="00F21A12"/>
    <w:rsid w:val="00F21B01"/>
    <w:rsid w:val="00F21D7D"/>
    <w:rsid w:val="00F23FFC"/>
    <w:rsid w:val="00F240E1"/>
    <w:rsid w:val="00F241EC"/>
    <w:rsid w:val="00F243B9"/>
    <w:rsid w:val="00F243E1"/>
    <w:rsid w:val="00F24594"/>
    <w:rsid w:val="00F24777"/>
    <w:rsid w:val="00F24CBA"/>
    <w:rsid w:val="00F24EF0"/>
    <w:rsid w:val="00F269B0"/>
    <w:rsid w:val="00F27125"/>
    <w:rsid w:val="00F2763A"/>
    <w:rsid w:val="00F27801"/>
    <w:rsid w:val="00F27A80"/>
    <w:rsid w:val="00F30145"/>
    <w:rsid w:val="00F3085A"/>
    <w:rsid w:val="00F30BF3"/>
    <w:rsid w:val="00F325BE"/>
    <w:rsid w:val="00F32C6F"/>
    <w:rsid w:val="00F32E67"/>
    <w:rsid w:val="00F3341D"/>
    <w:rsid w:val="00F3356F"/>
    <w:rsid w:val="00F336E4"/>
    <w:rsid w:val="00F336F3"/>
    <w:rsid w:val="00F33A77"/>
    <w:rsid w:val="00F33D76"/>
    <w:rsid w:val="00F347AC"/>
    <w:rsid w:val="00F355B5"/>
    <w:rsid w:val="00F3565D"/>
    <w:rsid w:val="00F3685C"/>
    <w:rsid w:val="00F36CC9"/>
    <w:rsid w:val="00F36E5E"/>
    <w:rsid w:val="00F37F55"/>
    <w:rsid w:val="00F41A83"/>
    <w:rsid w:val="00F4225E"/>
    <w:rsid w:val="00F42501"/>
    <w:rsid w:val="00F42889"/>
    <w:rsid w:val="00F43850"/>
    <w:rsid w:val="00F44D49"/>
    <w:rsid w:val="00F45CEB"/>
    <w:rsid w:val="00F46691"/>
    <w:rsid w:val="00F467A3"/>
    <w:rsid w:val="00F46EA1"/>
    <w:rsid w:val="00F47434"/>
    <w:rsid w:val="00F47C00"/>
    <w:rsid w:val="00F502D9"/>
    <w:rsid w:val="00F50E13"/>
    <w:rsid w:val="00F50FCC"/>
    <w:rsid w:val="00F51410"/>
    <w:rsid w:val="00F5218C"/>
    <w:rsid w:val="00F535D2"/>
    <w:rsid w:val="00F542C2"/>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A35"/>
    <w:rsid w:val="00F66D82"/>
    <w:rsid w:val="00F66EA4"/>
    <w:rsid w:val="00F671EE"/>
    <w:rsid w:val="00F678D5"/>
    <w:rsid w:val="00F67AFC"/>
    <w:rsid w:val="00F67C8C"/>
    <w:rsid w:val="00F7029B"/>
    <w:rsid w:val="00F71592"/>
    <w:rsid w:val="00F7182B"/>
    <w:rsid w:val="00F726A7"/>
    <w:rsid w:val="00F7342B"/>
    <w:rsid w:val="00F73965"/>
    <w:rsid w:val="00F73E68"/>
    <w:rsid w:val="00F7457B"/>
    <w:rsid w:val="00F74D73"/>
    <w:rsid w:val="00F74E47"/>
    <w:rsid w:val="00F75290"/>
    <w:rsid w:val="00F75521"/>
    <w:rsid w:val="00F76A58"/>
    <w:rsid w:val="00F76CEF"/>
    <w:rsid w:val="00F7740A"/>
    <w:rsid w:val="00F81095"/>
    <w:rsid w:val="00F814DA"/>
    <w:rsid w:val="00F81C82"/>
    <w:rsid w:val="00F828C6"/>
    <w:rsid w:val="00F82F56"/>
    <w:rsid w:val="00F8305B"/>
    <w:rsid w:val="00F84A73"/>
    <w:rsid w:val="00F84BA1"/>
    <w:rsid w:val="00F850F9"/>
    <w:rsid w:val="00F8543A"/>
    <w:rsid w:val="00F86034"/>
    <w:rsid w:val="00F8649B"/>
    <w:rsid w:val="00F86697"/>
    <w:rsid w:val="00F866B1"/>
    <w:rsid w:val="00F86C01"/>
    <w:rsid w:val="00F86DF3"/>
    <w:rsid w:val="00F86F6F"/>
    <w:rsid w:val="00F874E0"/>
    <w:rsid w:val="00F87641"/>
    <w:rsid w:val="00F8792C"/>
    <w:rsid w:val="00F92481"/>
    <w:rsid w:val="00F92CDD"/>
    <w:rsid w:val="00F92DA1"/>
    <w:rsid w:val="00F932EF"/>
    <w:rsid w:val="00F936CA"/>
    <w:rsid w:val="00F948D7"/>
    <w:rsid w:val="00F954D1"/>
    <w:rsid w:val="00F95933"/>
    <w:rsid w:val="00F95D4F"/>
    <w:rsid w:val="00F96AAB"/>
    <w:rsid w:val="00F9748B"/>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A7194"/>
    <w:rsid w:val="00FB0958"/>
    <w:rsid w:val="00FB0E20"/>
    <w:rsid w:val="00FB1BF5"/>
    <w:rsid w:val="00FB2993"/>
    <w:rsid w:val="00FB2BB6"/>
    <w:rsid w:val="00FB4781"/>
    <w:rsid w:val="00FB7735"/>
    <w:rsid w:val="00FC095D"/>
    <w:rsid w:val="00FC2106"/>
    <w:rsid w:val="00FC2963"/>
    <w:rsid w:val="00FC2C42"/>
    <w:rsid w:val="00FC3DBA"/>
    <w:rsid w:val="00FC4006"/>
    <w:rsid w:val="00FC404B"/>
    <w:rsid w:val="00FC40B1"/>
    <w:rsid w:val="00FC50B6"/>
    <w:rsid w:val="00FC52A1"/>
    <w:rsid w:val="00FC53EE"/>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E04"/>
    <w:rsid w:val="00FE4229"/>
    <w:rsid w:val="00FE64CC"/>
    <w:rsid w:val="00FE667F"/>
    <w:rsid w:val="00FE776F"/>
    <w:rsid w:val="00FE7A29"/>
    <w:rsid w:val="00FE7F96"/>
    <w:rsid w:val="00FF02BA"/>
    <w:rsid w:val="00FF0691"/>
    <w:rsid w:val="00FF114D"/>
    <w:rsid w:val="00FF1357"/>
    <w:rsid w:val="00FF13D7"/>
    <w:rsid w:val="00FF143B"/>
    <w:rsid w:val="00FF1EBA"/>
    <w:rsid w:val="00FF4DCC"/>
    <w:rsid w:val="00FF6385"/>
    <w:rsid w:val="00FF66E0"/>
    <w:rsid w:val="00FF6C04"/>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2F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Default Paragraph Font" w:uiPriority="1"/>
    <w:lsdException w:name="Strong" w:uiPriority="22"/>
    <w:lsdException w:name="Emphasis" w:uiPriority="20"/>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B2A08"/>
    <w:pPr>
      <w:widowControl w:val="0"/>
      <w:kinsoku w:val="0"/>
      <w:overflowPunct w:val="0"/>
      <w:textAlignment w:val="baseline"/>
    </w:pPr>
    <w:rPr>
      <w:rFonts w:ascii="Arial" w:hAnsi="Arial"/>
      <w:noProof/>
    </w:rPr>
  </w:style>
  <w:style w:type="paragraph" w:styleId="Heading1">
    <w:name w:val="heading 1"/>
    <w:basedOn w:val="Normal"/>
    <w:next w:val="Normal"/>
    <w:link w:val="Heading1Char"/>
    <w:qFormat/>
    <w:rsid w:val="00165224"/>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165224"/>
    <w:pPr>
      <w:keepNext/>
      <w:spacing w:before="120"/>
      <w:outlineLvl w:val="1"/>
    </w:pPr>
    <w:rPr>
      <w:b/>
      <w:sz w:val="24"/>
      <w:szCs w:val="24"/>
    </w:rPr>
  </w:style>
  <w:style w:type="paragraph" w:styleId="Heading3">
    <w:name w:val="heading 3"/>
    <w:basedOn w:val="Normal"/>
    <w:next w:val="Normal"/>
    <w:link w:val="Heading3Char"/>
    <w:qFormat/>
    <w:rsid w:val="00165224"/>
    <w:pPr>
      <w:keepNext/>
      <w:spacing w:before="120"/>
      <w:outlineLvl w:val="2"/>
    </w:pPr>
    <w:rPr>
      <w:rFonts w:cs="Arial"/>
      <w:b/>
      <w:bCs/>
      <w:i/>
      <w:sz w:val="22"/>
    </w:rPr>
  </w:style>
  <w:style w:type="paragraph" w:styleId="Heading4">
    <w:name w:val="heading 4"/>
    <w:basedOn w:val="Normal"/>
    <w:next w:val="Normal"/>
    <w:rsid w:val="0011568A"/>
    <w:pPr>
      <w:keepNext/>
      <w:spacing w:before="12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11568A"/>
    <w:pPr>
      <w:ind w:left="425" w:hanging="425"/>
      <w:jc w:val="both"/>
    </w:pPr>
  </w:style>
  <w:style w:type="paragraph" w:customStyle="1" w:styleId="Text">
    <w:name w:val="Text"/>
    <w:basedOn w:val="Normal"/>
    <w:qFormat/>
    <w:rsid w:val="00165224"/>
    <w:pPr>
      <w:suppressAutoHyphens/>
      <w:overflowPunct/>
      <w:spacing w:before="120"/>
      <w:ind w:firstLine="284"/>
      <w:jc w:val="both"/>
      <w:textAlignment w:val="auto"/>
    </w:pPr>
  </w:style>
  <w:style w:type="paragraph" w:customStyle="1" w:styleId="BulletText">
    <w:name w:val="Bullet Text"/>
    <w:basedOn w:val="Text"/>
    <w:qFormat/>
    <w:rsid w:val="00165224"/>
    <w:pPr>
      <w:ind w:left="425" w:hanging="425"/>
    </w:pPr>
  </w:style>
  <w:style w:type="paragraph" w:customStyle="1" w:styleId="Bullettextcont">
    <w:name w:val="Bullet text cont"/>
    <w:basedOn w:val="BulletText"/>
    <w:qFormat/>
    <w:rsid w:val="00165224"/>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Theme="minorHAnsi" w:hAnsi="Cambria"/>
      <w:lang w:eastAsia="en-US"/>
    </w:rPr>
  </w:style>
  <w:style w:type="paragraph" w:styleId="CommentSubject">
    <w:name w:val="annotation subject"/>
    <w:basedOn w:val="CommentText"/>
    <w:next w:val="CommentText"/>
    <w:link w:val="CommentSubjectChar"/>
    <w:rsid w:val="0011568A"/>
    <w:rPr>
      <w:b/>
      <w:bCs/>
    </w:rPr>
  </w:style>
  <w:style w:type="character" w:customStyle="1" w:styleId="CommentSubjectChar">
    <w:name w:val="Comment Subject Char"/>
    <w:link w:val="CommentSubject"/>
    <w:rsid w:val="0011568A"/>
    <w:rPr>
      <w:rFonts w:ascii="Cambria" w:eastAsiaTheme="minorHAnsi" w:hAnsi="Cambria"/>
      <w:b/>
      <w:bCs/>
      <w:lang w:eastAsia="en-US"/>
    </w:rPr>
  </w:style>
  <w:style w:type="paragraph" w:styleId="EndnoteText">
    <w:name w:val="endnote text"/>
    <w:basedOn w:val="Normal"/>
    <w:link w:val="EndnoteTextChar"/>
    <w:rsid w:val="0011568A"/>
    <w:pPr>
      <w:tabs>
        <w:tab w:val="left" w:pos="425"/>
      </w:tabs>
      <w:spacing w:after="120"/>
      <w:ind w:left="425" w:hanging="425"/>
    </w:pPr>
    <w:rPr>
      <w:kern w:val="20"/>
      <w:sz w:val="18"/>
    </w:rPr>
  </w:style>
  <w:style w:type="character" w:customStyle="1" w:styleId="EndnoteTextChar">
    <w:name w:val="Endnote Text Char"/>
    <w:link w:val="EndnoteText"/>
    <w:rsid w:val="0011568A"/>
    <w:rPr>
      <w:rFonts w:ascii="Cambria" w:eastAsiaTheme="minorHAnsi" w:hAnsi="Cambria"/>
      <w:kern w:val="20"/>
      <w:sz w:val="18"/>
      <w:lang w:eastAsia="en-US"/>
    </w:rPr>
  </w:style>
  <w:style w:type="paragraph" w:styleId="Footer">
    <w:name w:val="footer"/>
    <w:basedOn w:val="Normal"/>
    <w:link w:val="FooterChar"/>
    <w:uiPriority w:val="99"/>
    <w:unhideWhenUsed/>
    <w:rsid w:val="0011568A"/>
    <w:pPr>
      <w:tabs>
        <w:tab w:val="center" w:pos="4320"/>
        <w:tab w:val="right" w:pos="8640"/>
      </w:tabs>
    </w:pPr>
  </w:style>
  <w:style w:type="character" w:customStyle="1" w:styleId="FooterChar">
    <w:name w:val="Footer Char"/>
    <w:link w:val="Footer"/>
    <w:uiPriority w:val="99"/>
    <w:rsid w:val="0011568A"/>
    <w:rPr>
      <w:rFonts w:ascii="Cambria" w:eastAsiaTheme="minorHAnsi" w:hAnsi="Cambria"/>
      <w:lang w:eastAsia="en-US"/>
    </w:rPr>
  </w:style>
  <w:style w:type="character" w:styleId="FootnoteReference">
    <w:name w:val="footnote reference"/>
    <w:rsid w:val="00566F6B"/>
    <w:rPr>
      <w:noProof w:val="0"/>
      <w:position w:val="2"/>
      <w:sz w:val="20"/>
      <w:vertAlign w:val="superscript"/>
      <w:lang w:val="en-GB"/>
      <w14:numForm w14:val="oldStyle"/>
      <w14:numSpacing w14:val="proportional"/>
    </w:rPr>
  </w:style>
  <w:style w:type="paragraph" w:styleId="FootnoteText">
    <w:name w:val="footnote text"/>
    <w:basedOn w:val="Normal"/>
    <w:link w:val="FootnoteTextChar"/>
    <w:autoRedefine/>
    <w:rsid w:val="00E93D77"/>
    <w:pPr>
      <w:tabs>
        <w:tab w:val="left" w:pos="425"/>
      </w:tabs>
      <w:ind w:left="284" w:hanging="284"/>
      <w:jc w:val="both"/>
    </w:pPr>
    <w:rPr>
      <w:kern w:val="20"/>
      <w:sz w:val="16"/>
      <w:szCs w:val="18"/>
    </w:rPr>
  </w:style>
  <w:style w:type="character" w:customStyle="1" w:styleId="FootnoteTextChar">
    <w:name w:val="Footnote Text Char"/>
    <w:link w:val="FootnoteText"/>
    <w:rsid w:val="00E93D77"/>
    <w:rPr>
      <w:rFonts w:ascii="Cambria" w:hAnsi="Cambria"/>
      <w:kern w:val="20"/>
      <w:sz w:val="16"/>
      <w:szCs w:val="18"/>
      <w14:numForm w14:val="oldStyle"/>
      <w14:numSpacing w14:val="proportional"/>
    </w:rPr>
  </w:style>
  <w:style w:type="paragraph" w:styleId="Header">
    <w:name w:val="header"/>
    <w:basedOn w:val="Normal"/>
    <w:link w:val="HeaderChar"/>
    <w:rsid w:val="0011568A"/>
    <w:pPr>
      <w:spacing w:after="120"/>
      <w:jc w:val="center"/>
    </w:pPr>
    <w:rPr>
      <w:w w:val="102"/>
      <w:kern w:val="20"/>
      <w:sz w:val="18"/>
    </w:rPr>
  </w:style>
  <w:style w:type="character" w:customStyle="1" w:styleId="HeaderChar">
    <w:name w:val="Header Char"/>
    <w:link w:val="Header"/>
    <w:rsid w:val="0011568A"/>
    <w:rPr>
      <w:rFonts w:ascii="Cambria" w:eastAsiaTheme="minorHAnsi" w:hAnsi="Cambria"/>
      <w:w w:val="102"/>
      <w:kern w:val="20"/>
      <w:sz w:val="18"/>
      <w:lang w:eastAsia="en-US"/>
    </w:rPr>
  </w:style>
  <w:style w:type="character" w:customStyle="1" w:styleId="Heading1Char">
    <w:name w:val="Heading 1 Char"/>
    <w:link w:val="Heading1"/>
    <w:rsid w:val="0011568A"/>
    <w:rPr>
      <w:rFonts w:cs="Arial"/>
      <w:b/>
      <w:bCs/>
      <w:noProof/>
      <w:kern w:val="32"/>
      <w:sz w:val="24"/>
      <w:szCs w:val="24"/>
    </w:rPr>
  </w:style>
  <w:style w:type="character" w:customStyle="1" w:styleId="Heading2Char">
    <w:name w:val="Heading 2 Char"/>
    <w:basedOn w:val="DefaultParagraphFont"/>
    <w:link w:val="Heading2"/>
    <w:rsid w:val="00165224"/>
    <w:rPr>
      <w:b/>
      <w:noProof/>
      <w:sz w:val="24"/>
      <w:szCs w:val="24"/>
    </w:rPr>
  </w:style>
  <w:style w:type="character" w:customStyle="1" w:styleId="Heading3Char">
    <w:name w:val="Heading 3 Char"/>
    <w:link w:val="Heading3"/>
    <w:rsid w:val="0011568A"/>
    <w:rPr>
      <w:rFonts w:cs="Arial"/>
      <w:b/>
      <w:bCs/>
      <w:i/>
      <w:noProof/>
      <w:sz w:val="22"/>
    </w:rPr>
  </w:style>
  <w:style w:type="paragraph" w:customStyle="1" w:styleId="Hidden">
    <w:name w:val="Hidden"/>
    <w:basedOn w:val="Normal"/>
    <w:qFormat/>
    <w:rsid w:val="00165224"/>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11568A"/>
    <w:pPr>
      <w:jc w:val="right"/>
    </w:pPr>
  </w:style>
  <w:style w:type="paragraph" w:styleId="Quote">
    <w:name w:val="Quote"/>
    <w:basedOn w:val="Normal"/>
    <w:next w:val="Normal"/>
    <w:link w:val="QuoteChar"/>
    <w:qFormat/>
    <w:rsid w:val="00E6454B"/>
    <w:pPr>
      <w:spacing w:before="120"/>
      <w:ind w:left="284"/>
      <w:jc w:val="both"/>
    </w:pPr>
    <w:rPr>
      <w:rFonts w:cstheme="minorBidi"/>
      <w:iCs/>
      <w:noProof w:val="0"/>
    </w:rPr>
  </w:style>
  <w:style w:type="character" w:customStyle="1" w:styleId="QuoteChar">
    <w:name w:val="Quote Char"/>
    <w:link w:val="Quote"/>
    <w:rsid w:val="00E6454B"/>
    <w:rPr>
      <w:rFonts w:ascii="Arial" w:hAnsi="Arial" w:cstheme="minorBidi"/>
      <w:iCs/>
    </w:rPr>
  </w:style>
  <w:style w:type="paragraph" w:customStyle="1" w:styleId="Quotects">
    <w:name w:val="Quotects"/>
    <w:basedOn w:val="Normal"/>
    <w:qFormat/>
    <w:rsid w:val="00165224"/>
    <w:pPr>
      <w:ind w:left="284"/>
    </w:pPr>
  </w:style>
  <w:style w:type="paragraph" w:customStyle="1" w:styleId="Ref">
    <w:name w:val="Ref"/>
    <w:basedOn w:val="Normal"/>
    <w:link w:val="RefChar"/>
    <w:rsid w:val="0011568A"/>
    <w:pPr>
      <w:tabs>
        <w:tab w:val="left" w:pos="3402"/>
      </w:tabs>
      <w:spacing w:before="120" w:line="360" w:lineRule="auto"/>
      <w:ind w:left="1134" w:hanging="1134"/>
      <w:jc w:val="both"/>
    </w:pPr>
  </w:style>
  <w:style w:type="character" w:customStyle="1" w:styleId="RefChar">
    <w:name w:val="Ref Char"/>
    <w:link w:val="Ref"/>
    <w:rsid w:val="0011568A"/>
    <w:rPr>
      <w:rFonts w:ascii="Cambria" w:eastAsiaTheme="minorHAnsi" w:hAnsi="Cambria"/>
      <w:lang w:eastAsia="en-US"/>
    </w:rPr>
  </w:style>
  <w:style w:type="paragraph" w:customStyle="1" w:styleId="Reference">
    <w:name w:val="Reference"/>
    <w:basedOn w:val="Text"/>
    <w:rsid w:val="0011568A"/>
    <w:pPr>
      <w:spacing w:before="0"/>
      <w:ind w:left="425" w:hanging="425"/>
    </w:pPr>
    <w:rPr>
      <w:sz w:val="18"/>
    </w:rPr>
  </w:style>
  <w:style w:type="table" w:styleId="TableGrid">
    <w:name w:val="Table Grid"/>
    <w:basedOn w:val="TableNormal"/>
    <w:uiPriority w:val="59"/>
    <w:rsid w:val="0011568A"/>
    <w:rPr>
      <w:rFonts w:ascii="Cambria" w:hAnsi="Cambria"/>
      <w:lang w:val="en-US" w:eastAsia="en-US"/>
    </w:rPr>
    <w:tblPr>
      <w:tblInd w:w="0" w:type="dxa"/>
      <w:tblCellMar>
        <w:top w:w="0" w:type="dxa"/>
        <w:left w:w="113" w:type="dxa"/>
        <w:bottom w:w="0" w:type="dxa"/>
        <w:right w:w="113" w:type="dxa"/>
      </w:tblCellMar>
    </w:tblPr>
  </w:style>
  <w:style w:type="paragraph" w:customStyle="1" w:styleId="Tabletext">
    <w:name w:val="Table text"/>
    <w:basedOn w:val="Normal"/>
    <w:rsid w:val="0011568A"/>
    <w:rPr>
      <w14:numSpacing w14:val="tabular"/>
    </w:rPr>
  </w:style>
  <w:style w:type="paragraph" w:customStyle="1" w:styleId="Textcts">
    <w:name w:val="Textcts"/>
    <w:basedOn w:val="Text"/>
    <w:qFormat/>
    <w:rsid w:val="00165224"/>
    <w:pPr>
      <w:spacing w:before="0"/>
      <w:ind w:firstLine="0"/>
    </w:pPr>
    <w:rPr>
      <w:kern w:val="20"/>
    </w:rPr>
  </w:style>
  <w:style w:type="paragraph" w:styleId="TOC1">
    <w:name w:val="toc 1"/>
    <w:basedOn w:val="Normal"/>
    <w:next w:val="Normal"/>
    <w:autoRedefine/>
    <w:uiPriority w:val="39"/>
    <w:rsid w:val="00361CC1"/>
    <w:rPr>
      <w:bCs/>
      <w:szCs w:val="28"/>
      <w:lang w:eastAsia="en-US"/>
    </w:rPr>
  </w:style>
  <w:style w:type="paragraph" w:styleId="TOC2">
    <w:name w:val="toc 2"/>
    <w:basedOn w:val="Normal"/>
    <w:next w:val="Normal"/>
    <w:autoRedefine/>
    <w:uiPriority w:val="39"/>
    <w:rsid w:val="00361CC1"/>
    <w:pPr>
      <w:tabs>
        <w:tab w:val="right" w:pos="7247"/>
      </w:tabs>
    </w:pPr>
    <w:rPr>
      <w:rFonts w:asciiTheme="minorHAnsi" w:hAnsiTheme="minorHAnsi"/>
      <w:b/>
      <w:bCs/>
      <w:szCs w:val="24"/>
      <w:lang w:eastAsia="en-US"/>
    </w:rPr>
  </w:style>
  <w:style w:type="paragraph" w:styleId="TOC3">
    <w:name w:val="toc 3"/>
    <w:basedOn w:val="Normal"/>
    <w:next w:val="Normal"/>
    <w:autoRedefine/>
    <w:uiPriority w:val="39"/>
    <w:rsid w:val="0011568A"/>
    <w:pPr>
      <w:ind w:left="964" w:hanging="284"/>
    </w:pPr>
    <w:rPr>
      <w:i/>
      <w:szCs w:val="24"/>
      <w14:numSpacing w14:val="tabular"/>
    </w:rPr>
  </w:style>
  <w:style w:type="paragraph" w:styleId="TOC4">
    <w:name w:val="toc 4"/>
    <w:basedOn w:val="Normal"/>
    <w:next w:val="Normal"/>
    <w:rsid w:val="0011568A"/>
    <w:pPr>
      <w:tabs>
        <w:tab w:val="right" w:leader="dot" w:pos="7474"/>
      </w:tabs>
      <w:ind w:left="1276"/>
    </w:pPr>
  </w:style>
  <w:style w:type="character" w:styleId="EndnoteReference">
    <w:name w:val="endnote reference"/>
    <w:basedOn w:val="DefaultParagraphFont"/>
    <w:rsid w:val="00566F6B"/>
    <w:rPr>
      <w:noProof w:val="0"/>
      <w:vertAlign w:val="superscript"/>
      <w:lang w:val="en-GB"/>
    </w:rPr>
  </w:style>
  <w:style w:type="character" w:styleId="Hyperlink">
    <w:name w:val="Hyperlink"/>
    <w:basedOn w:val="DefaultParagraphFont"/>
    <w:rsid w:val="00467FA1"/>
    <w:rPr>
      <w:color w:val="0000FF" w:themeColor="hyperlink"/>
      <w:u w:val="single"/>
    </w:rPr>
  </w:style>
  <w:style w:type="paragraph" w:styleId="BalloonText">
    <w:name w:val="Balloon Text"/>
    <w:basedOn w:val="Normal"/>
    <w:link w:val="BalloonTextChar"/>
    <w:rsid w:val="00467FA1"/>
    <w:rPr>
      <w:rFonts w:ascii="Lucida Grande" w:hAnsi="Lucida Grande" w:cs="Lucida Grande"/>
      <w:sz w:val="18"/>
      <w:szCs w:val="18"/>
    </w:rPr>
  </w:style>
  <w:style w:type="character" w:customStyle="1" w:styleId="BalloonTextChar">
    <w:name w:val="Balloon Text Char"/>
    <w:basedOn w:val="DefaultParagraphFont"/>
    <w:link w:val="BalloonText"/>
    <w:rsid w:val="00467FA1"/>
    <w:rPr>
      <w:rFonts w:ascii="Lucida Grande" w:hAnsi="Lucida Grande" w:cs="Lucida Grande"/>
      <w:noProof/>
      <w:sz w:val="18"/>
      <w:szCs w:val="18"/>
    </w:rPr>
  </w:style>
  <w:style w:type="character" w:styleId="FollowedHyperlink">
    <w:name w:val="FollowedHyperlink"/>
    <w:basedOn w:val="DefaultParagraphFont"/>
    <w:rsid w:val="007D657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Default Paragraph Font" w:uiPriority="1"/>
    <w:lsdException w:name="Strong" w:uiPriority="22"/>
    <w:lsdException w:name="Emphasis" w:uiPriority="20"/>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B2A08"/>
    <w:pPr>
      <w:widowControl w:val="0"/>
      <w:kinsoku w:val="0"/>
      <w:overflowPunct w:val="0"/>
      <w:textAlignment w:val="baseline"/>
    </w:pPr>
    <w:rPr>
      <w:rFonts w:ascii="Arial" w:hAnsi="Arial"/>
      <w:noProof/>
    </w:rPr>
  </w:style>
  <w:style w:type="paragraph" w:styleId="Heading1">
    <w:name w:val="heading 1"/>
    <w:basedOn w:val="Normal"/>
    <w:next w:val="Normal"/>
    <w:link w:val="Heading1Char"/>
    <w:qFormat/>
    <w:rsid w:val="00165224"/>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165224"/>
    <w:pPr>
      <w:keepNext/>
      <w:spacing w:before="120"/>
      <w:outlineLvl w:val="1"/>
    </w:pPr>
    <w:rPr>
      <w:b/>
      <w:sz w:val="24"/>
      <w:szCs w:val="24"/>
    </w:rPr>
  </w:style>
  <w:style w:type="paragraph" w:styleId="Heading3">
    <w:name w:val="heading 3"/>
    <w:basedOn w:val="Normal"/>
    <w:next w:val="Normal"/>
    <w:link w:val="Heading3Char"/>
    <w:qFormat/>
    <w:rsid w:val="00165224"/>
    <w:pPr>
      <w:keepNext/>
      <w:spacing w:before="120"/>
      <w:outlineLvl w:val="2"/>
    </w:pPr>
    <w:rPr>
      <w:rFonts w:cs="Arial"/>
      <w:b/>
      <w:bCs/>
      <w:i/>
      <w:sz w:val="22"/>
    </w:rPr>
  </w:style>
  <w:style w:type="paragraph" w:styleId="Heading4">
    <w:name w:val="heading 4"/>
    <w:basedOn w:val="Normal"/>
    <w:next w:val="Normal"/>
    <w:rsid w:val="0011568A"/>
    <w:pPr>
      <w:keepNext/>
      <w:spacing w:before="12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11568A"/>
    <w:pPr>
      <w:ind w:left="425" w:hanging="425"/>
      <w:jc w:val="both"/>
    </w:pPr>
  </w:style>
  <w:style w:type="paragraph" w:customStyle="1" w:styleId="Text">
    <w:name w:val="Text"/>
    <w:basedOn w:val="Normal"/>
    <w:qFormat/>
    <w:rsid w:val="00165224"/>
    <w:pPr>
      <w:suppressAutoHyphens/>
      <w:overflowPunct/>
      <w:spacing w:before="120"/>
      <w:ind w:firstLine="284"/>
      <w:jc w:val="both"/>
      <w:textAlignment w:val="auto"/>
    </w:pPr>
  </w:style>
  <w:style w:type="paragraph" w:customStyle="1" w:styleId="BulletText">
    <w:name w:val="Bullet Text"/>
    <w:basedOn w:val="Text"/>
    <w:qFormat/>
    <w:rsid w:val="00165224"/>
    <w:pPr>
      <w:ind w:left="425" w:hanging="425"/>
    </w:pPr>
  </w:style>
  <w:style w:type="paragraph" w:customStyle="1" w:styleId="Bullettextcont">
    <w:name w:val="Bullet text cont"/>
    <w:basedOn w:val="BulletText"/>
    <w:qFormat/>
    <w:rsid w:val="00165224"/>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rsid w:val="0011568A"/>
  </w:style>
  <w:style w:type="character" w:customStyle="1" w:styleId="CommentTextChar">
    <w:name w:val="Comment Text Char"/>
    <w:link w:val="CommentText"/>
    <w:rsid w:val="0011568A"/>
    <w:rPr>
      <w:rFonts w:ascii="Cambria" w:eastAsiaTheme="minorHAnsi" w:hAnsi="Cambria"/>
      <w:lang w:eastAsia="en-US"/>
    </w:rPr>
  </w:style>
  <w:style w:type="paragraph" w:styleId="CommentSubject">
    <w:name w:val="annotation subject"/>
    <w:basedOn w:val="CommentText"/>
    <w:next w:val="CommentText"/>
    <w:link w:val="CommentSubjectChar"/>
    <w:rsid w:val="0011568A"/>
    <w:rPr>
      <w:b/>
      <w:bCs/>
    </w:rPr>
  </w:style>
  <w:style w:type="character" w:customStyle="1" w:styleId="CommentSubjectChar">
    <w:name w:val="Comment Subject Char"/>
    <w:link w:val="CommentSubject"/>
    <w:rsid w:val="0011568A"/>
    <w:rPr>
      <w:rFonts w:ascii="Cambria" w:eastAsiaTheme="minorHAnsi" w:hAnsi="Cambria"/>
      <w:b/>
      <w:bCs/>
      <w:lang w:eastAsia="en-US"/>
    </w:rPr>
  </w:style>
  <w:style w:type="paragraph" w:styleId="EndnoteText">
    <w:name w:val="endnote text"/>
    <w:basedOn w:val="Normal"/>
    <w:link w:val="EndnoteTextChar"/>
    <w:rsid w:val="0011568A"/>
    <w:pPr>
      <w:tabs>
        <w:tab w:val="left" w:pos="425"/>
      </w:tabs>
      <w:spacing w:after="120"/>
      <w:ind w:left="425" w:hanging="425"/>
    </w:pPr>
    <w:rPr>
      <w:kern w:val="20"/>
      <w:sz w:val="18"/>
    </w:rPr>
  </w:style>
  <w:style w:type="character" w:customStyle="1" w:styleId="EndnoteTextChar">
    <w:name w:val="Endnote Text Char"/>
    <w:link w:val="EndnoteText"/>
    <w:rsid w:val="0011568A"/>
    <w:rPr>
      <w:rFonts w:ascii="Cambria" w:eastAsiaTheme="minorHAnsi" w:hAnsi="Cambria"/>
      <w:kern w:val="20"/>
      <w:sz w:val="18"/>
      <w:lang w:eastAsia="en-US"/>
    </w:rPr>
  </w:style>
  <w:style w:type="paragraph" w:styleId="Footer">
    <w:name w:val="footer"/>
    <w:basedOn w:val="Normal"/>
    <w:link w:val="FooterChar"/>
    <w:uiPriority w:val="99"/>
    <w:unhideWhenUsed/>
    <w:rsid w:val="0011568A"/>
    <w:pPr>
      <w:tabs>
        <w:tab w:val="center" w:pos="4320"/>
        <w:tab w:val="right" w:pos="8640"/>
      </w:tabs>
    </w:pPr>
  </w:style>
  <w:style w:type="character" w:customStyle="1" w:styleId="FooterChar">
    <w:name w:val="Footer Char"/>
    <w:link w:val="Footer"/>
    <w:uiPriority w:val="99"/>
    <w:rsid w:val="0011568A"/>
    <w:rPr>
      <w:rFonts w:ascii="Cambria" w:eastAsiaTheme="minorHAnsi" w:hAnsi="Cambria"/>
      <w:lang w:eastAsia="en-US"/>
    </w:rPr>
  </w:style>
  <w:style w:type="character" w:styleId="FootnoteReference">
    <w:name w:val="footnote reference"/>
    <w:rsid w:val="00566F6B"/>
    <w:rPr>
      <w:noProof w:val="0"/>
      <w:position w:val="2"/>
      <w:sz w:val="20"/>
      <w:vertAlign w:val="superscript"/>
      <w:lang w:val="en-GB"/>
      <w14:numForm w14:val="oldStyle"/>
      <w14:numSpacing w14:val="proportional"/>
    </w:rPr>
  </w:style>
  <w:style w:type="paragraph" w:styleId="FootnoteText">
    <w:name w:val="footnote text"/>
    <w:basedOn w:val="Normal"/>
    <w:link w:val="FootnoteTextChar"/>
    <w:autoRedefine/>
    <w:rsid w:val="00E93D77"/>
    <w:pPr>
      <w:tabs>
        <w:tab w:val="left" w:pos="425"/>
      </w:tabs>
      <w:ind w:left="284" w:hanging="284"/>
      <w:jc w:val="both"/>
    </w:pPr>
    <w:rPr>
      <w:kern w:val="20"/>
      <w:sz w:val="16"/>
      <w:szCs w:val="18"/>
    </w:rPr>
  </w:style>
  <w:style w:type="character" w:customStyle="1" w:styleId="FootnoteTextChar">
    <w:name w:val="Footnote Text Char"/>
    <w:link w:val="FootnoteText"/>
    <w:rsid w:val="00E93D77"/>
    <w:rPr>
      <w:rFonts w:ascii="Cambria" w:hAnsi="Cambria"/>
      <w:kern w:val="20"/>
      <w:sz w:val="16"/>
      <w:szCs w:val="18"/>
      <w14:numForm w14:val="oldStyle"/>
      <w14:numSpacing w14:val="proportional"/>
    </w:rPr>
  </w:style>
  <w:style w:type="paragraph" w:styleId="Header">
    <w:name w:val="header"/>
    <w:basedOn w:val="Normal"/>
    <w:link w:val="HeaderChar"/>
    <w:rsid w:val="0011568A"/>
    <w:pPr>
      <w:spacing w:after="120"/>
      <w:jc w:val="center"/>
    </w:pPr>
    <w:rPr>
      <w:w w:val="102"/>
      <w:kern w:val="20"/>
      <w:sz w:val="18"/>
    </w:rPr>
  </w:style>
  <w:style w:type="character" w:customStyle="1" w:styleId="HeaderChar">
    <w:name w:val="Header Char"/>
    <w:link w:val="Header"/>
    <w:rsid w:val="0011568A"/>
    <w:rPr>
      <w:rFonts w:ascii="Cambria" w:eastAsiaTheme="minorHAnsi" w:hAnsi="Cambria"/>
      <w:w w:val="102"/>
      <w:kern w:val="20"/>
      <w:sz w:val="18"/>
      <w:lang w:eastAsia="en-US"/>
    </w:rPr>
  </w:style>
  <w:style w:type="character" w:customStyle="1" w:styleId="Heading1Char">
    <w:name w:val="Heading 1 Char"/>
    <w:link w:val="Heading1"/>
    <w:rsid w:val="0011568A"/>
    <w:rPr>
      <w:rFonts w:cs="Arial"/>
      <w:b/>
      <w:bCs/>
      <w:noProof/>
      <w:kern w:val="32"/>
      <w:sz w:val="24"/>
      <w:szCs w:val="24"/>
    </w:rPr>
  </w:style>
  <w:style w:type="character" w:customStyle="1" w:styleId="Heading2Char">
    <w:name w:val="Heading 2 Char"/>
    <w:basedOn w:val="DefaultParagraphFont"/>
    <w:link w:val="Heading2"/>
    <w:rsid w:val="00165224"/>
    <w:rPr>
      <w:b/>
      <w:noProof/>
      <w:sz w:val="24"/>
      <w:szCs w:val="24"/>
    </w:rPr>
  </w:style>
  <w:style w:type="character" w:customStyle="1" w:styleId="Heading3Char">
    <w:name w:val="Heading 3 Char"/>
    <w:link w:val="Heading3"/>
    <w:rsid w:val="0011568A"/>
    <w:rPr>
      <w:rFonts w:cs="Arial"/>
      <w:b/>
      <w:bCs/>
      <w:i/>
      <w:noProof/>
      <w:sz w:val="22"/>
    </w:rPr>
  </w:style>
  <w:style w:type="paragraph" w:customStyle="1" w:styleId="Hidden">
    <w:name w:val="Hidden"/>
    <w:basedOn w:val="Normal"/>
    <w:qFormat/>
    <w:rsid w:val="00165224"/>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11568A"/>
    <w:pPr>
      <w:jc w:val="right"/>
    </w:pPr>
  </w:style>
  <w:style w:type="paragraph" w:styleId="Quote">
    <w:name w:val="Quote"/>
    <w:basedOn w:val="Normal"/>
    <w:next w:val="Normal"/>
    <w:link w:val="QuoteChar"/>
    <w:qFormat/>
    <w:rsid w:val="00E6454B"/>
    <w:pPr>
      <w:spacing w:before="120"/>
      <w:ind w:left="284"/>
      <w:jc w:val="both"/>
    </w:pPr>
    <w:rPr>
      <w:rFonts w:cstheme="minorBidi"/>
      <w:iCs/>
      <w:noProof w:val="0"/>
    </w:rPr>
  </w:style>
  <w:style w:type="character" w:customStyle="1" w:styleId="QuoteChar">
    <w:name w:val="Quote Char"/>
    <w:link w:val="Quote"/>
    <w:rsid w:val="00E6454B"/>
    <w:rPr>
      <w:rFonts w:ascii="Arial" w:hAnsi="Arial" w:cstheme="minorBidi"/>
      <w:iCs/>
    </w:rPr>
  </w:style>
  <w:style w:type="paragraph" w:customStyle="1" w:styleId="Quotects">
    <w:name w:val="Quotects"/>
    <w:basedOn w:val="Normal"/>
    <w:qFormat/>
    <w:rsid w:val="00165224"/>
    <w:pPr>
      <w:ind w:left="284"/>
    </w:pPr>
  </w:style>
  <w:style w:type="paragraph" w:customStyle="1" w:styleId="Ref">
    <w:name w:val="Ref"/>
    <w:basedOn w:val="Normal"/>
    <w:link w:val="RefChar"/>
    <w:rsid w:val="0011568A"/>
    <w:pPr>
      <w:tabs>
        <w:tab w:val="left" w:pos="3402"/>
      </w:tabs>
      <w:spacing w:before="120" w:line="360" w:lineRule="auto"/>
      <w:ind w:left="1134" w:hanging="1134"/>
      <w:jc w:val="both"/>
    </w:pPr>
  </w:style>
  <w:style w:type="character" w:customStyle="1" w:styleId="RefChar">
    <w:name w:val="Ref Char"/>
    <w:link w:val="Ref"/>
    <w:rsid w:val="0011568A"/>
    <w:rPr>
      <w:rFonts w:ascii="Cambria" w:eastAsiaTheme="minorHAnsi" w:hAnsi="Cambria"/>
      <w:lang w:eastAsia="en-US"/>
    </w:rPr>
  </w:style>
  <w:style w:type="paragraph" w:customStyle="1" w:styleId="Reference">
    <w:name w:val="Reference"/>
    <w:basedOn w:val="Text"/>
    <w:rsid w:val="0011568A"/>
    <w:pPr>
      <w:spacing w:before="0"/>
      <w:ind w:left="425" w:hanging="425"/>
    </w:pPr>
    <w:rPr>
      <w:sz w:val="18"/>
    </w:rPr>
  </w:style>
  <w:style w:type="table" w:styleId="TableGrid">
    <w:name w:val="Table Grid"/>
    <w:basedOn w:val="TableNormal"/>
    <w:uiPriority w:val="59"/>
    <w:rsid w:val="0011568A"/>
    <w:rPr>
      <w:rFonts w:ascii="Cambria" w:hAnsi="Cambria"/>
      <w:lang w:val="en-US" w:eastAsia="en-US"/>
    </w:rPr>
    <w:tblPr>
      <w:tblInd w:w="0" w:type="dxa"/>
      <w:tblCellMar>
        <w:top w:w="0" w:type="dxa"/>
        <w:left w:w="113" w:type="dxa"/>
        <w:bottom w:w="0" w:type="dxa"/>
        <w:right w:w="113" w:type="dxa"/>
      </w:tblCellMar>
    </w:tblPr>
  </w:style>
  <w:style w:type="paragraph" w:customStyle="1" w:styleId="Tabletext">
    <w:name w:val="Table text"/>
    <w:basedOn w:val="Normal"/>
    <w:rsid w:val="0011568A"/>
    <w:rPr>
      <w14:numSpacing w14:val="tabular"/>
    </w:rPr>
  </w:style>
  <w:style w:type="paragraph" w:customStyle="1" w:styleId="Textcts">
    <w:name w:val="Textcts"/>
    <w:basedOn w:val="Text"/>
    <w:qFormat/>
    <w:rsid w:val="00165224"/>
    <w:pPr>
      <w:spacing w:before="0"/>
      <w:ind w:firstLine="0"/>
    </w:pPr>
    <w:rPr>
      <w:kern w:val="20"/>
    </w:rPr>
  </w:style>
  <w:style w:type="paragraph" w:styleId="TOC1">
    <w:name w:val="toc 1"/>
    <w:basedOn w:val="Normal"/>
    <w:next w:val="Normal"/>
    <w:autoRedefine/>
    <w:uiPriority w:val="39"/>
    <w:rsid w:val="00361CC1"/>
    <w:rPr>
      <w:bCs/>
      <w:szCs w:val="28"/>
      <w:lang w:eastAsia="en-US"/>
    </w:rPr>
  </w:style>
  <w:style w:type="paragraph" w:styleId="TOC2">
    <w:name w:val="toc 2"/>
    <w:basedOn w:val="Normal"/>
    <w:next w:val="Normal"/>
    <w:autoRedefine/>
    <w:uiPriority w:val="39"/>
    <w:rsid w:val="00361CC1"/>
    <w:pPr>
      <w:tabs>
        <w:tab w:val="right" w:pos="7247"/>
      </w:tabs>
    </w:pPr>
    <w:rPr>
      <w:rFonts w:asciiTheme="minorHAnsi" w:hAnsiTheme="minorHAnsi"/>
      <w:b/>
      <w:bCs/>
      <w:szCs w:val="24"/>
      <w:lang w:eastAsia="en-US"/>
    </w:rPr>
  </w:style>
  <w:style w:type="paragraph" w:styleId="TOC3">
    <w:name w:val="toc 3"/>
    <w:basedOn w:val="Normal"/>
    <w:next w:val="Normal"/>
    <w:autoRedefine/>
    <w:uiPriority w:val="39"/>
    <w:rsid w:val="0011568A"/>
    <w:pPr>
      <w:ind w:left="964" w:hanging="284"/>
    </w:pPr>
    <w:rPr>
      <w:i/>
      <w:szCs w:val="24"/>
      <w14:numSpacing w14:val="tabular"/>
    </w:rPr>
  </w:style>
  <w:style w:type="paragraph" w:styleId="TOC4">
    <w:name w:val="toc 4"/>
    <w:basedOn w:val="Normal"/>
    <w:next w:val="Normal"/>
    <w:rsid w:val="0011568A"/>
    <w:pPr>
      <w:tabs>
        <w:tab w:val="right" w:leader="dot" w:pos="7474"/>
      </w:tabs>
      <w:ind w:left="1276"/>
    </w:pPr>
  </w:style>
  <w:style w:type="character" w:styleId="EndnoteReference">
    <w:name w:val="endnote reference"/>
    <w:basedOn w:val="DefaultParagraphFont"/>
    <w:rsid w:val="00566F6B"/>
    <w:rPr>
      <w:noProof w:val="0"/>
      <w:vertAlign w:val="superscript"/>
      <w:lang w:val="en-GB"/>
    </w:rPr>
  </w:style>
  <w:style w:type="character" w:styleId="Hyperlink">
    <w:name w:val="Hyperlink"/>
    <w:basedOn w:val="DefaultParagraphFont"/>
    <w:rsid w:val="00467FA1"/>
    <w:rPr>
      <w:color w:val="0000FF" w:themeColor="hyperlink"/>
      <w:u w:val="single"/>
    </w:rPr>
  </w:style>
  <w:style w:type="paragraph" w:styleId="BalloonText">
    <w:name w:val="Balloon Text"/>
    <w:basedOn w:val="Normal"/>
    <w:link w:val="BalloonTextChar"/>
    <w:rsid w:val="00467FA1"/>
    <w:rPr>
      <w:rFonts w:ascii="Lucida Grande" w:hAnsi="Lucida Grande" w:cs="Lucida Grande"/>
      <w:sz w:val="18"/>
      <w:szCs w:val="18"/>
    </w:rPr>
  </w:style>
  <w:style w:type="character" w:customStyle="1" w:styleId="BalloonTextChar">
    <w:name w:val="Balloon Text Char"/>
    <w:basedOn w:val="DefaultParagraphFont"/>
    <w:link w:val="BalloonText"/>
    <w:rsid w:val="00467FA1"/>
    <w:rPr>
      <w:rFonts w:ascii="Lucida Grande" w:hAnsi="Lucida Grande" w:cs="Lucida Grande"/>
      <w:noProof/>
      <w:sz w:val="18"/>
      <w:szCs w:val="18"/>
    </w:rPr>
  </w:style>
  <w:style w:type="character" w:styleId="FollowedHyperlink">
    <w:name w:val="FollowedHyperlink"/>
    <w:basedOn w:val="DefaultParagraphFont"/>
    <w:rsid w:val="007D65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0493">
      <w:bodyDiv w:val="1"/>
      <w:marLeft w:val="0"/>
      <w:marRight w:val="0"/>
      <w:marTop w:val="0"/>
      <w:marBottom w:val="0"/>
      <w:divBdr>
        <w:top w:val="none" w:sz="0" w:space="0" w:color="auto"/>
        <w:left w:val="none" w:sz="0" w:space="0" w:color="auto"/>
        <w:bottom w:val="none" w:sz="0" w:space="0" w:color="auto"/>
        <w:right w:val="none" w:sz="0" w:space="0" w:color="auto"/>
      </w:divBdr>
      <w:divsChild>
        <w:div w:id="2144106241">
          <w:marLeft w:val="0"/>
          <w:marRight w:val="0"/>
          <w:marTop w:val="0"/>
          <w:marBottom w:val="0"/>
          <w:divBdr>
            <w:top w:val="none" w:sz="0" w:space="0" w:color="auto"/>
            <w:left w:val="none" w:sz="0" w:space="0" w:color="auto"/>
            <w:bottom w:val="none" w:sz="0" w:space="0" w:color="auto"/>
            <w:right w:val="none" w:sz="0" w:space="0" w:color="auto"/>
          </w:divBdr>
          <w:divsChild>
            <w:div w:id="355354812">
              <w:marLeft w:val="0"/>
              <w:marRight w:val="0"/>
              <w:marTop w:val="0"/>
              <w:marBottom w:val="0"/>
              <w:divBdr>
                <w:top w:val="none" w:sz="0" w:space="0" w:color="auto"/>
                <w:left w:val="none" w:sz="0" w:space="0" w:color="auto"/>
                <w:bottom w:val="none" w:sz="0" w:space="0" w:color="auto"/>
                <w:right w:val="none" w:sz="0" w:space="0" w:color="auto"/>
              </w:divBdr>
              <w:divsChild>
                <w:div w:id="10783585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1106018">
                      <w:marLeft w:val="0"/>
                      <w:marRight w:val="0"/>
                      <w:marTop w:val="0"/>
                      <w:marBottom w:val="0"/>
                      <w:divBdr>
                        <w:top w:val="none" w:sz="0" w:space="0" w:color="auto"/>
                        <w:left w:val="none" w:sz="0" w:space="0" w:color="auto"/>
                        <w:bottom w:val="none" w:sz="0" w:space="0" w:color="auto"/>
                        <w:right w:val="none" w:sz="0" w:space="0" w:color="auto"/>
                      </w:divBdr>
                      <w:divsChild>
                        <w:div w:id="1107459269">
                          <w:marLeft w:val="0"/>
                          <w:marRight w:val="0"/>
                          <w:marTop w:val="0"/>
                          <w:marBottom w:val="0"/>
                          <w:divBdr>
                            <w:top w:val="none" w:sz="0" w:space="0" w:color="auto"/>
                            <w:left w:val="none" w:sz="0" w:space="0" w:color="auto"/>
                            <w:bottom w:val="none" w:sz="0" w:space="0" w:color="auto"/>
                            <w:right w:val="none" w:sz="0" w:space="0" w:color="auto"/>
                          </w:divBdr>
                          <w:divsChild>
                            <w:div w:id="1999574433">
                              <w:marLeft w:val="0"/>
                              <w:marRight w:val="0"/>
                              <w:marTop w:val="0"/>
                              <w:marBottom w:val="0"/>
                              <w:divBdr>
                                <w:top w:val="none" w:sz="0" w:space="0" w:color="auto"/>
                                <w:left w:val="none" w:sz="0" w:space="0" w:color="auto"/>
                                <w:bottom w:val="none" w:sz="0" w:space="0" w:color="auto"/>
                                <w:right w:val="none" w:sz="0" w:space="0" w:color="auto"/>
                              </w:divBdr>
                              <w:divsChild>
                                <w:div w:id="1572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bahaiwritings.wordpress.com/2014/07/01/junayn-garden/" TargetMode="External"/><Relationship Id="rId6" Type="http://schemas.openxmlformats.org/officeDocument/2006/relationships/hyperlink" Target="https://bahaiwritings.files.wordpress.com/2014/05/junayn-garden-widow-to-bahaullahs-room-e1399979992131.jpg" TargetMode="External"/><Relationship Id="rId7" Type="http://schemas.openxmlformats.org/officeDocument/2006/relationships/image" Target="media/image1.jpeg"/><Relationship Id="rId8" Type="http://schemas.openxmlformats.org/officeDocument/2006/relationships/hyperlink" Target="https://bahaiwritings.files.wordpress.com/2014/05/inner-courtyard-of-junayn-garden-e1399979922554.jpg" TargetMode="External"/><Relationship Id="rId9" Type="http://schemas.openxmlformats.org/officeDocument/2006/relationships/image" Target="media/image2.jpe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6</Pages>
  <Words>2319</Words>
  <Characters>13222</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Jonah Winters</cp:lastModifiedBy>
  <cp:revision>38</cp:revision>
  <dcterms:created xsi:type="dcterms:W3CDTF">2015-04-11T00:11:00Z</dcterms:created>
  <dcterms:modified xsi:type="dcterms:W3CDTF">2022-10-21T00:44:00Z</dcterms:modified>
</cp:coreProperties>
</file>