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77291" w14:textId="0C385CF3" w:rsidR="00503695" w:rsidRPr="00B6170E" w:rsidRDefault="009E7ADD" w:rsidP="009E7ADD">
      <w:pPr>
        <w:pStyle w:val="Myheadc"/>
        <w:rPr>
          <w:lang w:val="en-GB"/>
        </w:rPr>
      </w:pPr>
      <w:r w:rsidRPr="00B6170E">
        <w:rPr>
          <w:lang w:val="en-GB"/>
        </w:rPr>
        <w:t>Hidden Words of Bahá’u’lláh</w:t>
      </w:r>
      <w:r w:rsidR="0095244F">
        <w:rPr>
          <w:lang w:val="en-GB"/>
        </w:rPr>
        <w:t xml:space="preserve"> </w:t>
      </w:r>
      <w:r w:rsidR="0095244F" w:rsidRPr="004C4CB9">
        <w:rPr>
          <w:rStyle w:val="FootnoteReference"/>
          <w:b w:val="0"/>
        </w:rPr>
        <w:footnoteReference w:id="1"/>
      </w:r>
    </w:p>
    <w:p w14:paraId="27B3020A" w14:textId="77777777" w:rsidR="00503695" w:rsidRPr="00B6170E" w:rsidRDefault="00503695" w:rsidP="009E7ADD">
      <w:pPr>
        <w:pStyle w:val="Text"/>
        <w:rPr>
          <w:lang w:val="en-GB"/>
        </w:rPr>
      </w:pPr>
      <w:r w:rsidRPr="00B6170E">
        <w:rPr>
          <w:lang w:val="en-GB"/>
        </w:rPr>
        <w:t>(This course was given at Green Aare Bahá</w:t>
      </w:r>
      <w:r w:rsidR="009E7ADD" w:rsidRPr="00B6170E">
        <w:rPr>
          <w:lang w:val="en-GB"/>
        </w:rPr>
        <w:t>’</w:t>
      </w:r>
      <w:r w:rsidRPr="00B6170E">
        <w:rPr>
          <w:lang w:val="en-GB"/>
        </w:rPr>
        <w:t xml:space="preserve">í School, 1955. </w:t>
      </w:r>
      <w:r w:rsidR="009E7ADD" w:rsidRPr="00B6170E">
        <w:rPr>
          <w:lang w:val="en-GB"/>
        </w:rPr>
        <w:t xml:space="preserve"> </w:t>
      </w:r>
      <w:r w:rsidRPr="00B6170E">
        <w:rPr>
          <w:lang w:val="en-GB"/>
        </w:rPr>
        <w:t>Dr Genevieve L. Coy</w:t>
      </w:r>
      <w:r w:rsidR="00B6170E" w:rsidRPr="00B6170E">
        <w:rPr>
          <w:rStyle w:val="FootnoteReference"/>
        </w:rPr>
        <w:footnoteReference w:id="2"/>
      </w:r>
      <w:r w:rsidRPr="00B6170E">
        <w:rPr>
          <w:lang w:val="en-GB"/>
        </w:rPr>
        <w:t xml:space="preserve"> who conducted this course has generously shared it with the American National Teaching Committee, and has given permission for us to share it with the Area Teaching Committees, and the believers, generally.</w:t>
      </w:r>
      <w:r w:rsidR="009E7ADD" w:rsidRPr="00B6170E">
        <w:rPr>
          <w:lang w:val="en-GB"/>
        </w:rPr>
        <w:t xml:space="preserve"> </w:t>
      </w:r>
      <w:r w:rsidRPr="00B6170E">
        <w:rPr>
          <w:lang w:val="en-GB"/>
        </w:rPr>
        <w:t xml:space="preserve"> We are issuing it to the Area Teaching Committees, 1956. </w:t>
      </w:r>
      <w:r w:rsidR="009E7ADD" w:rsidRPr="00B6170E">
        <w:rPr>
          <w:lang w:val="en-GB"/>
        </w:rPr>
        <w:t xml:space="preserve"> </w:t>
      </w:r>
      <w:r w:rsidRPr="00B6170E">
        <w:rPr>
          <w:lang w:val="en-GB"/>
        </w:rPr>
        <w:t>ANTC)</w:t>
      </w:r>
      <w:r w:rsidR="002A6192">
        <w:rPr>
          <w:rStyle w:val="FootnoteReference"/>
        </w:rPr>
        <w:footnoteReference w:id="3"/>
      </w:r>
    </w:p>
    <w:p w14:paraId="1961F98D" w14:textId="77777777" w:rsidR="00503695" w:rsidRPr="00B6170E" w:rsidRDefault="009E7ADD" w:rsidP="002E3691">
      <w:pPr>
        <w:pStyle w:val="Myhead"/>
        <w:rPr>
          <w:rFonts w:hint="eastAsia"/>
          <w:lang w:val="en-GB"/>
        </w:rPr>
      </w:pPr>
      <w:r w:rsidRPr="00B6170E">
        <w:rPr>
          <w:lang w:val="en-GB"/>
        </w:rPr>
        <w:t>I</w:t>
      </w:r>
      <w:r w:rsidR="00503695" w:rsidRPr="00B6170E">
        <w:rPr>
          <w:lang w:val="en-GB"/>
        </w:rPr>
        <w:t>.</w:t>
      </w:r>
      <w:r w:rsidRPr="00B6170E">
        <w:rPr>
          <w:lang w:val="en-GB"/>
        </w:rPr>
        <w:t xml:space="preserve"> </w:t>
      </w:r>
      <w:r w:rsidR="00503695" w:rsidRPr="00B6170E">
        <w:rPr>
          <w:lang w:val="en-GB"/>
        </w:rPr>
        <w:t xml:space="preserve"> Introduction</w:t>
      </w:r>
    </w:p>
    <w:p w14:paraId="5EAF4760" w14:textId="77777777" w:rsidR="00503695" w:rsidRPr="00B6170E" w:rsidRDefault="00503695" w:rsidP="009E7ADD">
      <w:pPr>
        <w:pStyle w:val="BulletText"/>
        <w:rPr>
          <w:lang w:val="en-GB"/>
        </w:rPr>
      </w:pPr>
      <w:r w:rsidRPr="00B6170E">
        <w:rPr>
          <w:lang w:val="en-GB"/>
        </w:rPr>
        <w:t>1</w:t>
      </w:r>
      <w:r w:rsidR="009E7ADD" w:rsidRPr="00B6170E">
        <w:rPr>
          <w:lang w:val="en-GB"/>
        </w:rPr>
        <w:t>.</w:t>
      </w:r>
      <w:r w:rsidR="009E7ADD" w:rsidRPr="00B6170E">
        <w:rPr>
          <w:lang w:val="en-GB"/>
        </w:rPr>
        <w:tab/>
      </w:r>
      <w:r w:rsidRPr="00B6170E">
        <w:rPr>
          <w:lang w:val="en-GB"/>
        </w:rPr>
        <w:t>Bahá</w:t>
      </w:r>
      <w:r w:rsidR="009E7ADD" w:rsidRPr="00B6170E">
        <w:rPr>
          <w:lang w:val="en-GB"/>
        </w:rPr>
        <w:t>’</w:t>
      </w:r>
      <w:r w:rsidRPr="00B6170E">
        <w:rPr>
          <w:lang w:val="en-GB"/>
        </w:rPr>
        <w:t>u</w:t>
      </w:r>
      <w:r w:rsidR="009E7ADD" w:rsidRPr="00B6170E">
        <w:rPr>
          <w:lang w:val="en-GB"/>
        </w:rPr>
        <w:t>’</w:t>
      </w:r>
      <w:r w:rsidRPr="00B6170E">
        <w:rPr>
          <w:lang w:val="en-GB"/>
        </w:rPr>
        <w:t>lláh</w:t>
      </w:r>
      <w:r w:rsidR="009E7ADD" w:rsidRPr="00B6170E">
        <w:rPr>
          <w:lang w:val="en-GB"/>
        </w:rPr>
        <w:t>’</w:t>
      </w:r>
      <w:r w:rsidRPr="00B6170E">
        <w:rPr>
          <w:lang w:val="en-GB"/>
        </w:rPr>
        <w:t>s purpose in revealing the Hidden Words.</w:t>
      </w:r>
    </w:p>
    <w:p w14:paraId="05520DB6" w14:textId="77777777" w:rsidR="00503695" w:rsidRPr="00B6170E" w:rsidRDefault="00503695" w:rsidP="009E7ADD">
      <w:pPr>
        <w:pStyle w:val="Bullettextcont"/>
        <w:rPr>
          <w:lang w:val="en-GB"/>
        </w:rPr>
      </w:pPr>
      <w:r w:rsidRPr="00B6170E">
        <w:rPr>
          <w:lang w:val="en-GB"/>
        </w:rPr>
        <w:t>2.</w:t>
      </w:r>
      <w:r w:rsidR="009E7ADD" w:rsidRPr="00B6170E">
        <w:rPr>
          <w:lang w:val="en-GB"/>
        </w:rPr>
        <w:tab/>
      </w:r>
      <w:r w:rsidRPr="00B6170E">
        <w:rPr>
          <w:lang w:val="en-GB"/>
        </w:rPr>
        <w:t>The importa</w:t>
      </w:r>
      <w:r w:rsidR="009E7ADD" w:rsidRPr="00B6170E">
        <w:rPr>
          <w:lang w:val="en-GB"/>
        </w:rPr>
        <w:t>n</w:t>
      </w:r>
      <w:r w:rsidRPr="00B6170E">
        <w:rPr>
          <w:lang w:val="en-GB"/>
        </w:rPr>
        <w:t>ce of the symbolism He uses.</w:t>
      </w:r>
    </w:p>
    <w:p w14:paraId="37E4BECF" w14:textId="77777777" w:rsidR="00503695" w:rsidRPr="00B6170E" w:rsidRDefault="00503695" w:rsidP="002E3691">
      <w:pPr>
        <w:pStyle w:val="Myhead"/>
        <w:rPr>
          <w:rFonts w:hint="eastAsia"/>
          <w:lang w:val="en-GB"/>
        </w:rPr>
      </w:pPr>
      <w:r w:rsidRPr="00B6170E">
        <w:rPr>
          <w:lang w:val="en-GB"/>
        </w:rPr>
        <w:t>II.</w:t>
      </w:r>
      <w:r w:rsidR="002E3691" w:rsidRPr="00B6170E">
        <w:rPr>
          <w:lang w:val="en-GB"/>
        </w:rPr>
        <w:t xml:space="preserve"> </w:t>
      </w:r>
      <w:r w:rsidRPr="00B6170E">
        <w:rPr>
          <w:lang w:val="en-GB"/>
        </w:rPr>
        <w:t xml:space="preserve"> W</w:t>
      </w:r>
      <w:r w:rsidR="002E3691" w:rsidRPr="00B6170E">
        <w:rPr>
          <w:lang w:val="en-GB"/>
        </w:rPr>
        <w:t xml:space="preserve">hat </w:t>
      </w:r>
      <w:r w:rsidRPr="00B6170E">
        <w:rPr>
          <w:lang w:val="en-GB"/>
        </w:rPr>
        <w:t>G</w:t>
      </w:r>
      <w:r w:rsidR="002E3691" w:rsidRPr="00B6170E">
        <w:rPr>
          <w:lang w:val="en-GB"/>
        </w:rPr>
        <w:t xml:space="preserve">od </w:t>
      </w:r>
      <w:r w:rsidRPr="00B6170E">
        <w:rPr>
          <w:lang w:val="en-GB"/>
        </w:rPr>
        <w:t>and H</w:t>
      </w:r>
      <w:r w:rsidR="002E3691" w:rsidRPr="00B6170E">
        <w:rPr>
          <w:lang w:val="en-GB"/>
        </w:rPr>
        <w:t>is</w:t>
      </w:r>
      <w:r w:rsidRPr="00B6170E">
        <w:rPr>
          <w:lang w:val="en-GB"/>
        </w:rPr>
        <w:t xml:space="preserve"> M</w:t>
      </w:r>
      <w:r w:rsidR="002E3691" w:rsidRPr="00B6170E">
        <w:rPr>
          <w:lang w:val="en-GB"/>
        </w:rPr>
        <w:t>anifestations provide for man</w:t>
      </w:r>
    </w:p>
    <w:p w14:paraId="5D78CDCF" w14:textId="77777777" w:rsidR="00503695" w:rsidRPr="00B6170E" w:rsidRDefault="00503695" w:rsidP="00111C80">
      <w:pPr>
        <w:pStyle w:val="BulletText"/>
        <w:rPr>
          <w:lang w:val="en-GB"/>
        </w:rPr>
      </w:pPr>
      <w:r w:rsidRPr="00B6170E">
        <w:rPr>
          <w:lang w:val="en-GB"/>
        </w:rPr>
        <w:t>1.</w:t>
      </w:r>
      <w:r w:rsidR="009E7ADD" w:rsidRPr="00B6170E">
        <w:rPr>
          <w:lang w:val="en-GB"/>
        </w:rPr>
        <w:tab/>
      </w:r>
      <w:r w:rsidRPr="00B6170E">
        <w:rPr>
          <w:lang w:val="en-GB"/>
        </w:rPr>
        <w:t>Placed in man a breath of His own Spirit:</w:t>
      </w:r>
      <w:r w:rsidR="009E7ADD" w:rsidRPr="00B6170E">
        <w:rPr>
          <w:lang w:val="en-GB"/>
        </w:rPr>
        <w:t xml:space="preserve">  </w:t>
      </w:r>
      <w:r w:rsidR="00111C80">
        <w:rPr>
          <w:lang w:val="en-GB"/>
        </w:rPr>
        <w:t>Arabic</w:t>
      </w:r>
      <w:r w:rsidRPr="00B6170E">
        <w:rPr>
          <w:lang w:val="en-GB"/>
        </w:rPr>
        <w:t xml:space="preserve"> 4, 7, 19; P</w:t>
      </w:r>
      <w:r w:rsidR="00111C80">
        <w:rPr>
          <w:lang w:val="en-GB"/>
        </w:rPr>
        <w:t>ersian</w:t>
      </w:r>
      <w:r w:rsidRPr="00B6170E">
        <w:rPr>
          <w:lang w:val="en-GB"/>
        </w:rPr>
        <w:t xml:space="preserve"> 32.</w:t>
      </w:r>
    </w:p>
    <w:p w14:paraId="7E7C6A64" w14:textId="77777777" w:rsidR="00503695" w:rsidRPr="00B6170E" w:rsidRDefault="00503695" w:rsidP="009E7ADD">
      <w:pPr>
        <w:pStyle w:val="Bullettextcont"/>
        <w:rPr>
          <w:lang w:val="en-GB"/>
        </w:rPr>
      </w:pPr>
      <w:r w:rsidRPr="00B6170E">
        <w:rPr>
          <w:lang w:val="en-GB"/>
        </w:rPr>
        <w:t>2.</w:t>
      </w:r>
      <w:r w:rsidR="009E7ADD" w:rsidRPr="00B6170E">
        <w:rPr>
          <w:lang w:val="en-GB"/>
        </w:rPr>
        <w:tab/>
      </w:r>
      <w:r w:rsidRPr="00B6170E">
        <w:rPr>
          <w:lang w:val="en-GB"/>
        </w:rPr>
        <w:t>His love for man:</w:t>
      </w:r>
      <w:r w:rsidR="009E7ADD" w:rsidRPr="00B6170E">
        <w:rPr>
          <w:lang w:val="en-GB"/>
        </w:rPr>
        <w:t xml:space="preserve">  </w:t>
      </w:r>
      <w:r w:rsidR="00111C80">
        <w:rPr>
          <w:lang w:val="en-GB"/>
        </w:rPr>
        <w:t>Arabic</w:t>
      </w:r>
      <w:r w:rsidRPr="00B6170E">
        <w:rPr>
          <w:lang w:val="en-GB"/>
        </w:rPr>
        <w:t xml:space="preserve"> 2, 3, 5, 6, 9, 10, 11, 13, 20, 65: </w:t>
      </w:r>
      <w:r w:rsidR="00111C80" w:rsidRPr="00B6170E">
        <w:rPr>
          <w:lang w:val="en-GB"/>
        </w:rPr>
        <w:t>P</w:t>
      </w:r>
      <w:r w:rsidR="00111C80">
        <w:rPr>
          <w:lang w:val="en-GB"/>
        </w:rPr>
        <w:t>ersian</w:t>
      </w:r>
      <w:r w:rsidRPr="00B6170E">
        <w:rPr>
          <w:lang w:val="en-GB"/>
        </w:rPr>
        <w:t xml:space="preserve"> 30, 32, 34, 52.</w:t>
      </w:r>
    </w:p>
    <w:p w14:paraId="060A89A0" w14:textId="77777777" w:rsidR="00503695" w:rsidRPr="00B6170E" w:rsidRDefault="00503695" w:rsidP="009E7ADD">
      <w:pPr>
        <w:pStyle w:val="Bullettextcont"/>
        <w:rPr>
          <w:lang w:val="en-GB"/>
        </w:rPr>
      </w:pPr>
      <w:r w:rsidRPr="00B6170E">
        <w:rPr>
          <w:lang w:val="en-GB"/>
        </w:rPr>
        <w:t>3.</w:t>
      </w:r>
      <w:r w:rsidR="009E7ADD" w:rsidRPr="00B6170E">
        <w:rPr>
          <w:lang w:val="en-GB"/>
        </w:rPr>
        <w:tab/>
      </w:r>
      <w:r w:rsidRPr="00B6170E">
        <w:rPr>
          <w:lang w:val="en-GB"/>
        </w:rPr>
        <w:t>Revealed t</w:t>
      </w:r>
      <w:r w:rsidR="009E7ADD" w:rsidRPr="00B6170E">
        <w:rPr>
          <w:lang w:val="en-GB"/>
        </w:rPr>
        <w:t>o</w:t>
      </w:r>
      <w:r w:rsidRPr="00B6170E">
        <w:rPr>
          <w:lang w:val="en-GB"/>
        </w:rPr>
        <w:t xml:space="preserve"> man His Glory, Majesty, and Beauty:</w:t>
      </w:r>
      <w:r w:rsidR="009E7ADD" w:rsidRPr="00B6170E">
        <w:rPr>
          <w:lang w:val="en-GB"/>
        </w:rPr>
        <w:t xml:space="preserve">  </w:t>
      </w:r>
      <w:r w:rsidR="00111C80">
        <w:rPr>
          <w:lang w:val="en-GB"/>
        </w:rPr>
        <w:t>Arabic</w:t>
      </w:r>
      <w:r w:rsidRPr="00B6170E">
        <w:rPr>
          <w:lang w:val="en-GB"/>
        </w:rPr>
        <w:t xml:space="preserve"> 65: </w:t>
      </w:r>
      <w:r w:rsidR="00111C80" w:rsidRPr="00B6170E">
        <w:rPr>
          <w:lang w:val="en-GB"/>
        </w:rPr>
        <w:t>P</w:t>
      </w:r>
      <w:r w:rsidR="00111C80">
        <w:rPr>
          <w:lang w:val="en-GB"/>
        </w:rPr>
        <w:t>ersian</w:t>
      </w:r>
      <w:r w:rsidRPr="00B6170E">
        <w:rPr>
          <w:lang w:val="en-GB"/>
        </w:rPr>
        <w:t>2, 9, 10, 11, 12, 46, 61.</w:t>
      </w:r>
    </w:p>
    <w:p w14:paraId="5D4E6603" w14:textId="77777777" w:rsidR="00503695" w:rsidRPr="00B6170E" w:rsidRDefault="00503695" w:rsidP="009E7ADD">
      <w:pPr>
        <w:pStyle w:val="Bullettextcont"/>
        <w:rPr>
          <w:lang w:val="en-GB"/>
        </w:rPr>
      </w:pPr>
      <w:r w:rsidRPr="00B6170E">
        <w:rPr>
          <w:lang w:val="en-GB"/>
        </w:rPr>
        <w:t>4.</w:t>
      </w:r>
      <w:r w:rsidR="009E7ADD" w:rsidRPr="00B6170E">
        <w:rPr>
          <w:lang w:val="en-GB"/>
        </w:rPr>
        <w:tab/>
      </w:r>
      <w:r w:rsidRPr="00B6170E">
        <w:rPr>
          <w:lang w:val="en-GB"/>
        </w:rPr>
        <w:t xml:space="preserve">Created man and provided for his training and development: </w:t>
      </w:r>
      <w:r w:rsidR="002E3691" w:rsidRPr="00B6170E">
        <w:rPr>
          <w:lang w:val="en-GB"/>
        </w:rPr>
        <w:t xml:space="preserve"> </w:t>
      </w:r>
      <w:r w:rsidR="00111C80">
        <w:rPr>
          <w:lang w:val="en-GB"/>
        </w:rPr>
        <w:t>Arabic</w:t>
      </w:r>
      <w:r w:rsidRPr="00B6170E">
        <w:rPr>
          <w:lang w:val="en-GB"/>
        </w:rPr>
        <w:t xml:space="preserve"> 68: </w:t>
      </w:r>
      <w:r w:rsidR="00111C80" w:rsidRPr="00B6170E">
        <w:rPr>
          <w:lang w:val="en-GB"/>
        </w:rPr>
        <w:t>P</w:t>
      </w:r>
      <w:r w:rsidR="00111C80">
        <w:rPr>
          <w:lang w:val="en-GB"/>
        </w:rPr>
        <w:t>ersian</w:t>
      </w:r>
      <w:r w:rsidRPr="00B6170E">
        <w:rPr>
          <w:lang w:val="en-GB"/>
        </w:rPr>
        <w:t xml:space="preserve"> 29.</w:t>
      </w:r>
    </w:p>
    <w:p w14:paraId="23AC6559" w14:textId="77777777" w:rsidR="00503695" w:rsidRPr="00B6170E" w:rsidRDefault="00503695" w:rsidP="002E3691">
      <w:pPr>
        <w:pStyle w:val="Bullettextcont"/>
        <w:rPr>
          <w:lang w:val="en-GB"/>
        </w:rPr>
      </w:pPr>
      <w:r w:rsidRPr="00B6170E">
        <w:rPr>
          <w:lang w:val="en-GB"/>
        </w:rPr>
        <w:t>5.</w:t>
      </w:r>
      <w:r w:rsidR="009E7ADD" w:rsidRPr="00B6170E">
        <w:rPr>
          <w:lang w:val="en-GB"/>
        </w:rPr>
        <w:tab/>
      </w:r>
      <w:r w:rsidRPr="00B6170E">
        <w:rPr>
          <w:lang w:val="en-GB"/>
        </w:rPr>
        <w:t>Gives man peace, safety and security:</w:t>
      </w:r>
      <w:r w:rsidR="009E7ADD" w:rsidRPr="00B6170E">
        <w:rPr>
          <w:lang w:val="en-GB"/>
        </w:rPr>
        <w:t xml:space="preserve">  </w:t>
      </w:r>
      <w:r w:rsidR="00111C80">
        <w:rPr>
          <w:lang w:val="en-GB"/>
        </w:rPr>
        <w:t>Arabic</w:t>
      </w:r>
      <w:r w:rsidRPr="00B6170E">
        <w:rPr>
          <w:lang w:val="en-GB"/>
        </w:rPr>
        <w:t xml:space="preserve"> 8. 9. 10. 33</w:t>
      </w:r>
      <w:r w:rsidR="002E3691" w:rsidRPr="00B6170E">
        <w:rPr>
          <w:lang w:val="en-GB"/>
        </w:rPr>
        <w:t>;</w:t>
      </w:r>
      <w:r w:rsidR="009E7ADD" w:rsidRPr="00B6170E">
        <w:rPr>
          <w:lang w:val="en-GB"/>
        </w:rPr>
        <w:t xml:space="preserve"> </w:t>
      </w:r>
      <w:r w:rsidR="00111C80" w:rsidRPr="00B6170E">
        <w:rPr>
          <w:lang w:val="en-GB"/>
        </w:rPr>
        <w:t>P</w:t>
      </w:r>
      <w:r w:rsidR="00111C80">
        <w:rPr>
          <w:lang w:val="en-GB"/>
        </w:rPr>
        <w:t>ersian</w:t>
      </w:r>
      <w:r w:rsidRPr="00B6170E">
        <w:rPr>
          <w:lang w:val="en-GB"/>
        </w:rPr>
        <w:t xml:space="preserve"> 1.</w:t>
      </w:r>
    </w:p>
    <w:p w14:paraId="27B8BC29" w14:textId="77777777" w:rsidR="00503695" w:rsidRPr="00B6170E" w:rsidRDefault="00503695" w:rsidP="009E7ADD">
      <w:pPr>
        <w:pStyle w:val="Bullettextcont"/>
        <w:rPr>
          <w:lang w:val="en-GB"/>
        </w:rPr>
      </w:pPr>
      <w:r w:rsidRPr="00B6170E">
        <w:rPr>
          <w:lang w:val="en-GB"/>
        </w:rPr>
        <w:t>6.</w:t>
      </w:r>
      <w:r w:rsidR="009E7ADD" w:rsidRPr="00B6170E">
        <w:rPr>
          <w:lang w:val="en-GB"/>
        </w:rPr>
        <w:tab/>
      </w:r>
      <w:r w:rsidRPr="00B6170E">
        <w:rPr>
          <w:lang w:val="en-GB"/>
        </w:rPr>
        <w:t>Created man rich, noble:</w:t>
      </w:r>
      <w:r w:rsidR="009E7ADD" w:rsidRPr="00B6170E">
        <w:rPr>
          <w:lang w:val="en-GB"/>
        </w:rPr>
        <w:t xml:space="preserve">  </w:t>
      </w:r>
      <w:r w:rsidR="00111C80">
        <w:rPr>
          <w:lang w:val="en-GB"/>
        </w:rPr>
        <w:t>Arabic</w:t>
      </w:r>
      <w:r w:rsidRPr="00B6170E">
        <w:rPr>
          <w:lang w:val="en-GB"/>
        </w:rPr>
        <w:t xml:space="preserve"> 13, 22.</w:t>
      </w:r>
    </w:p>
    <w:p w14:paraId="7517268A" w14:textId="77777777" w:rsidR="00503695" w:rsidRPr="00B6170E" w:rsidRDefault="00503695" w:rsidP="002E3691">
      <w:pPr>
        <w:pStyle w:val="Bullettextcont"/>
        <w:rPr>
          <w:lang w:val="en-GB"/>
        </w:rPr>
      </w:pPr>
      <w:r w:rsidRPr="00B6170E">
        <w:rPr>
          <w:lang w:val="en-GB"/>
        </w:rPr>
        <w:t>7.</w:t>
      </w:r>
      <w:r w:rsidR="009E7ADD" w:rsidRPr="00B6170E">
        <w:rPr>
          <w:lang w:val="en-GB"/>
        </w:rPr>
        <w:tab/>
      </w:r>
      <w:r w:rsidRPr="00B6170E">
        <w:rPr>
          <w:lang w:val="en-GB"/>
        </w:rPr>
        <w:t xml:space="preserve">Gives man wisdom, knowledge; enlightens him: </w:t>
      </w:r>
      <w:r w:rsidR="002E3691" w:rsidRPr="00B6170E">
        <w:rPr>
          <w:lang w:val="en-GB"/>
        </w:rPr>
        <w:t xml:space="preserve"> </w:t>
      </w:r>
      <w:r w:rsidR="00111C80">
        <w:rPr>
          <w:lang w:val="en-GB"/>
        </w:rPr>
        <w:t>Arabic</w:t>
      </w:r>
      <w:r w:rsidRPr="00B6170E">
        <w:rPr>
          <w:lang w:val="en-GB"/>
        </w:rPr>
        <w:t xml:space="preserve"> 12, 13, 20, 34, 63, 69</w:t>
      </w:r>
      <w:r w:rsidR="002E3691" w:rsidRPr="00B6170E">
        <w:rPr>
          <w:lang w:val="en-GB"/>
        </w:rPr>
        <w:t>;</w:t>
      </w:r>
      <w:r w:rsidRPr="00B6170E">
        <w:rPr>
          <w:lang w:val="en-GB"/>
        </w:rPr>
        <w:t xml:space="preserve"> </w:t>
      </w:r>
      <w:r w:rsidR="00111C80" w:rsidRPr="00B6170E">
        <w:rPr>
          <w:lang w:val="en-GB"/>
        </w:rPr>
        <w:t>P</w:t>
      </w:r>
      <w:r w:rsidR="00111C80">
        <w:rPr>
          <w:lang w:val="en-GB"/>
        </w:rPr>
        <w:t>ersian</w:t>
      </w:r>
      <w:r w:rsidRPr="00B6170E">
        <w:rPr>
          <w:lang w:val="en-GB"/>
        </w:rPr>
        <w:t xml:space="preserve"> 16, 62.</w:t>
      </w:r>
    </w:p>
    <w:p w14:paraId="142E7E70" w14:textId="77777777" w:rsidR="00503695" w:rsidRPr="00B6170E" w:rsidRDefault="00503695" w:rsidP="009E7ADD">
      <w:pPr>
        <w:pStyle w:val="Bullettextcont"/>
        <w:rPr>
          <w:lang w:val="en-GB"/>
        </w:rPr>
      </w:pPr>
      <w:r w:rsidRPr="00B6170E">
        <w:rPr>
          <w:lang w:val="en-GB"/>
        </w:rPr>
        <w:t>8.</w:t>
      </w:r>
      <w:r w:rsidR="009E7ADD" w:rsidRPr="00B6170E">
        <w:rPr>
          <w:lang w:val="en-GB"/>
        </w:rPr>
        <w:tab/>
      </w:r>
      <w:r w:rsidRPr="00B6170E">
        <w:rPr>
          <w:lang w:val="en-GB"/>
        </w:rPr>
        <w:t>Promises man reunion with Him:</w:t>
      </w:r>
      <w:r w:rsidR="009E7ADD" w:rsidRPr="00B6170E">
        <w:rPr>
          <w:lang w:val="en-GB"/>
        </w:rPr>
        <w:t xml:space="preserve">  </w:t>
      </w:r>
      <w:r w:rsidR="00111C80">
        <w:rPr>
          <w:lang w:val="en-GB"/>
        </w:rPr>
        <w:t>Arabic</w:t>
      </w:r>
      <w:r w:rsidRPr="00B6170E">
        <w:rPr>
          <w:lang w:val="en-GB"/>
        </w:rPr>
        <w:t xml:space="preserve"> 6, 34.</w:t>
      </w:r>
    </w:p>
    <w:p w14:paraId="56B53D5E" w14:textId="77777777" w:rsidR="00503695" w:rsidRPr="00B6170E" w:rsidRDefault="00503695" w:rsidP="009E7ADD">
      <w:pPr>
        <w:pStyle w:val="Bullettextcont"/>
        <w:rPr>
          <w:lang w:val="en-GB"/>
        </w:rPr>
      </w:pPr>
      <w:r w:rsidRPr="00B6170E">
        <w:rPr>
          <w:lang w:val="en-GB"/>
        </w:rPr>
        <w:t>9.</w:t>
      </w:r>
      <w:r w:rsidR="009E7ADD" w:rsidRPr="00B6170E">
        <w:rPr>
          <w:lang w:val="en-GB"/>
        </w:rPr>
        <w:tab/>
      </w:r>
      <w:r w:rsidRPr="00B6170E">
        <w:rPr>
          <w:lang w:val="en-GB"/>
        </w:rPr>
        <w:t>His gifts are freely given:</w:t>
      </w:r>
      <w:r w:rsidR="009E7ADD" w:rsidRPr="00B6170E">
        <w:rPr>
          <w:lang w:val="en-GB"/>
        </w:rPr>
        <w:t xml:space="preserve">  </w:t>
      </w:r>
      <w:r w:rsidR="00111C80" w:rsidRPr="00B6170E">
        <w:rPr>
          <w:lang w:val="en-GB"/>
        </w:rPr>
        <w:t>P</w:t>
      </w:r>
      <w:r w:rsidR="00111C80">
        <w:rPr>
          <w:lang w:val="en-GB"/>
        </w:rPr>
        <w:t>ersian</w:t>
      </w:r>
      <w:r w:rsidRPr="00B6170E">
        <w:rPr>
          <w:lang w:val="en-GB"/>
        </w:rPr>
        <w:t xml:space="preserve"> 22.</w:t>
      </w:r>
    </w:p>
    <w:p w14:paraId="02001F36" w14:textId="77777777" w:rsidR="00503695" w:rsidRPr="00B6170E" w:rsidRDefault="009E7ADD" w:rsidP="009E7ADD">
      <w:pPr>
        <w:pStyle w:val="Bullettextcont"/>
        <w:rPr>
          <w:lang w:val="en-GB"/>
        </w:rPr>
      </w:pPr>
      <w:r w:rsidRPr="00B6170E">
        <w:rPr>
          <w:lang w:val="en-GB"/>
        </w:rPr>
        <w:t>10</w:t>
      </w:r>
      <w:r w:rsidR="00503695" w:rsidRPr="00B6170E">
        <w:rPr>
          <w:lang w:val="en-GB"/>
        </w:rPr>
        <w:t>.</w:t>
      </w:r>
      <w:r w:rsidRPr="00B6170E">
        <w:rPr>
          <w:lang w:val="en-GB"/>
        </w:rPr>
        <w:tab/>
      </w:r>
      <w:r w:rsidR="00503695" w:rsidRPr="00B6170E">
        <w:rPr>
          <w:lang w:val="en-GB"/>
        </w:rPr>
        <w:t xml:space="preserve">His </w:t>
      </w:r>
      <w:r w:rsidRPr="00B6170E">
        <w:rPr>
          <w:lang w:val="en-GB"/>
        </w:rPr>
        <w:t>“</w:t>
      </w:r>
      <w:r w:rsidR="00503695" w:rsidRPr="00B6170E">
        <w:rPr>
          <w:lang w:val="en-GB"/>
        </w:rPr>
        <w:t>calamity</w:t>
      </w:r>
      <w:r w:rsidRPr="00B6170E">
        <w:rPr>
          <w:lang w:val="en-GB"/>
        </w:rPr>
        <w:t>”</w:t>
      </w:r>
      <w:r w:rsidR="00503695" w:rsidRPr="00B6170E">
        <w:rPr>
          <w:lang w:val="en-GB"/>
        </w:rPr>
        <w:t xml:space="preserve"> is light and mercy; </w:t>
      </w:r>
      <w:r w:rsidRPr="00B6170E">
        <w:rPr>
          <w:lang w:val="en-GB"/>
        </w:rPr>
        <w:t>H</w:t>
      </w:r>
      <w:r w:rsidR="00503695" w:rsidRPr="00B6170E">
        <w:rPr>
          <w:lang w:val="en-GB"/>
        </w:rPr>
        <w:t>e heals all man</w:t>
      </w:r>
      <w:r w:rsidRPr="00B6170E">
        <w:rPr>
          <w:lang w:val="en-GB"/>
        </w:rPr>
        <w:t>’</w:t>
      </w:r>
      <w:r w:rsidR="00503695" w:rsidRPr="00B6170E">
        <w:rPr>
          <w:lang w:val="en-GB"/>
        </w:rPr>
        <w:t xml:space="preserve">s ills: </w:t>
      </w:r>
      <w:r w:rsidR="00111C80">
        <w:rPr>
          <w:lang w:val="en-GB"/>
        </w:rPr>
        <w:t>Arabic</w:t>
      </w:r>
      <w:r w:rsidR="00503695" w:rsidRPr="00B6170E">
        <w:rPr>
          <w:lang w:val="en-GB"/>
        </w:rPr>
        <w:t xml:space="preserve"> 51; </w:t>
      </w:r>
      <w:r w:rsidR="00111C80" w:rsidRPr="00B6170E">
        <w:rPr>
          <w:lang w:val="en-GB"/>
        </w:rPr>
        <w:t>P</w:t>
      </w:r>
      <w:r w:rsidR="00111C80">
        <w:rPr>
          <w:lang w:val="en-GB"/>
        </w:rPr>
        <w:t>ersian</w:t>
      </w:r>
      <w:r w:rsidR="00503695" w:rsidRPr="00B6170E">
        <w:rPr>
          <w:lang w:val="en-GB"/>
        </w:rPr>
        <w:t xml:space="preserve"> 32, 52.</w:t>
      </w:r>
    </w:p>
    <w:p w14:paraId="59BA08D9" w14:textId="77777777" w:rsidR="00503695" w:rsidRPr="00B6170E" w:rsidRDefault="00503695" w:rsidP="009E7ADD">
      <w:pPr>
        <w:pStyle w:val="Bullettextcont"/>
        <w:rPr>
          <w:lang w:val="en-GB"/>
        </w:rPr>
      </w:pPr>
      <w:r w:rsidRPr="00B6170E">
        <w:rPr>
          <w:lang w:val="en-GB"/>
        </w:rPr>
        <w:t>11.</w:t>
      </w:r>
      <w:r w:rsidR="009E7ADD" w:rsidRPr="00B6170E">
        <w:rPr>
          <w:lang w:val="en-GB"/>
        </w:rPr>
        <w:tab/>
      </w:r>
      <w:r w:rsidRPr="00B6170E">
        <w:rPr>
          <w:lang w:val="en-GB"/>
        </w:rPr>
        <w:t>Gives man the Light of eternity:</w:t>
      </w:r>
      <w:r w:rsidR="009E7ADD" w:rsidRPr="00B6170E">
        <w:rPr>
          <w:lang w:val="en-GB"/>
        </w:rPr>
        <w:t xml:space="preserve">  </w:t>
      </w:r>
      <w:r w:rsidR="00111C80">
        <w:rPr>
          <w:lang w:val="en-GB"/>
        </w:rPr>
        <w:t>Arabic</w:t>
      </w:r>
      <w:r w:rsidRPr="00B6170E">
        <w:rPr>
          <w:lang w:val="en-GB"/>
        </w:rPr>
        <w:t xml:space="preserve"> 41: </w:t>
      </w:r>
      <w:r w:rsidR="00111C80" w:rsidRPr="00B6170E">
        <w:rPr>
          <w:lang w:val="en-GB"/>
        </w:rPr>
        <w:t>P</w:t>
      </w:r>
      <w:r w:rsidR="00111C80">
        <w:rPr>
          <w:lang w:val="en-GB"/>
        </w:rPr>
        <w:t>ersian</w:t>
      </w:r>
      <w:r w:rsidRPr="00B6170E">
        <w:rPr>
          <w:lang w:val="en-GB"/>
        </w:rPr>
        <w:t xml:space="preserve"> 29.</w:t>
      </w:r>
    </w:p>
    <w:p w14:paraId="50F24972" w14:textId="77777777" w:rsidR="00503695" w:rsidRPr="00B6170E" w:rsidRDefault="00503695" w:rsidP="009E7ADD">
      <w:pPr>
        <w:pStyle w:val="Bullettextcont"/>
        <w:rPr>
          <w:lang w:val="en-GB"/>
        </w:rPr>
      </w:pPr>
      <w:r w:rsidRPr="00B6170E">
        <w:rPr>
          <w:lang w:val="en-GB"/>
        </w:rPr>
        <w:t>12.</w:t>
      </w:r>
      <w:r w:rsidR="009E7ADD" w:rsidRPr="00B6170E">
        <w:rPr>
          <w:lang w:val="en-GB"/>
        </w:rPr>
        <w:tab/>
      </w:r>
      <w:r w:rsidRPr="00B6170E">
        <w:rPr>
          <w:lang w:val="en-GB"/>
        </w:rPr>
        <w:t>Conceals the shame of the unfaithful:</w:t>
      </w:r>
      <w:r w:rsidR="009E7ADD" w:rsidRPr="00B6170E">
        <w:rPr>
          <w:lang w:val="en-GB"/>
        </w:rPr>
        <w:t xml:space="preserve">  </w:t>
      </w:r>
      <w:r w:rsidR="00111C80" w:rsidRPr="00B6170E">
        <w:rPr>
          <w:lang w:val="en-GB"/>
        </w:rPr>
        <w:t>P</w:t>
      </w:r>
      <w:r w:rsidR="00111C80">
        <w:rPr>
          <w:lang w:val="en-GB"/>
        </w:rPr>
        <w:t>ersian</w:t>
      </w:r>
      <w:r w:rsidRPr="00B6170E">
        <w:rPr>
          <w:lang w:val="en-GB"/>
        </w:rPr>
        <w:t xml:space="preserve"> 27, 28, 59, 60, 72.</w:t>
      </w:r>
    </w:p>
    <w:p w14:paraId="79F8785F" w14:textId="77777777" w:rsidR="00503695" w:rsidRPr="00B6170E" w:rsidRDefault="00503695" w:rsidP="009E7ADD">
      <w:pPr>
        <w:pStyle w:val="Bullettextcont"/>
        <w:rPr>
          <w:lang w:val="en-GB"/>
        </w:rPr>
      </w:pPr>
      <w:r w:rsidRPr="00B6170E">
        <w:rPr>
          <w:lang w:val="en-GB"/>
        </w:rPr>
        <w:t>13.</w:t>
      </w:r>
      <w:r w:rsidR="009E7ADD" w:rsidRPr="00B6170E">
        <w:rPr>
          <w:lang w:val="en-GB"/>
        </w:rPr>
        <w:tab/>
      </w:r>
      <w:r w:rsidRPr="00B6170E">
        <w:rPr>
          <w:lang w:val="en-GB"/>
        </w:rPr>
        <w:t>Promises retribution for those who turn away and for the unjust:</w:t>
      </w:r>
      <w:r w:rsidR="00640361" w:rsidRPr="00B6170E">
        <w:rPr>
          <w:lang w:val="en-GB"/>
        </w:rPr>
        <w:t xml:space="preserve"> </w:t>
      </w:r>
      <w:r w:rsidRPr="00B6170E">
        <w:rPr>
          <w:lang w:val="en-GB"/>
        </w:rPr>
        <w:t xml:space="preserve"> </w:t>
      </w:r>
      <w:r w:rsidR="00111C80" w:rsidRPr="00B6170E">
        <w:rPr>
          <w:lang w:val="en-GB"/>
        </w:rPr>
        <w:t>P</w:t>
      </w:r>
      <w:r w:rsidR="00111C80">
        <w:rPr>
          <w:lang w:val="en-GB"/>
        </w:rPr>
        <w:t>ersian</w:t>
      </w:r>
      <w:r w:rsidRPr="00B6170E">
        <w:rPr>
          <w:lang w:val="en-GB"/>
        </w:rPr>
        <w:t xml:space="preserve"> 63, 64, 65, 67.</w:t>
      </w:r>
    </w:p>
    <w:p w14:paraId="4C2ECC2C" w14:textId="77777777" w:rsidR="00503695" w:rsidRPr="00B6170E" w:rsidRDefault="00503695" w:rsidP="009E7ADD">
      <w:pPr>
        <w:pStyle w:val="Bullettextcont"/>
        <w:rPr>
          <w:lang w:val="en-GB"/>
        </w:rPr>
      </w:pPr>
      <w:r w:rsidRPr="00B6170E">
        <w:rPr>
          <w:lang w:val="en-GB"/>
        </w:rPr>
        <w:t>14.</w:t>
      </w:r>
      <w:r w:rsidR="009E7ADD" w:rsidRPr="00B6170E">
        <w:rPr>
          <w:lang w:val="en-GB"/>
        </w:rPr>
        <w:tab/>
      </w:r>
      <w:r w:rsidRPr="00B6170E">
        <w:rPr>
          <w:lang w:val="en-GB"/>
        </w:rPr>
        <w:t xml:space="preserve">God will purge man of all </w:t>
      </w:r>
      <w:r w:rsidR="009E7ADD" w:rsidRPr="00B6170E">
        <w:rPr>
          <w:lang w:val="en-GB"/>
        </w:rPr>
        <w:t>“</w:t>
      </w:r>
      <w:r w:rsidRPr="00B6170E">
        <w:rPr>
          <w:lang w:val="en-GB"/>
        </w:rPr>
        <w:t>colo</w:t>
      </w:r>
      <w:r w:rsidR="00640361" w:rsidRPr="00B6170E">
        <w:rPr>
          <w:lang w:val="en-GB"/>
        </w:rPr>
        <w:t>u</w:t>
      </w:r>
      <w:r w:rsidRPr="00B6170E">
        <w:rPr>
          <w:lang w:val="en-GB"/>
        </w:rPr>
        <w:t>rs</w:t>
      </w:r>
      <w:r w:rsidR="009E7ADD" w:rsidRPr="00B6170E">
        <w:rPr>
          <w:lang w:val="en-GB"/>
        </w:rPr>
        <w:t>”</w:t>
      </w:r>
      <w:r w:rsidRPr="00B6170E">
        <w:rPr>
          <w:lang w:val="en-GB"/>
        </w:rPr>
        <w:t xml:space="preserve"> except His colo</w:t>
      </w:r>
      <w:r w:rsidR="005334BC" w:rsidRPr="00B6170E">
        <w:rPr>
          <w:lang w:val="en-GB"/>
        </w:rPr>
        <w:t>u</w:t>
      </w:r>
      <w:r w:rsidRPr="00B6170E">
        <w:rPr>
          <w:lang w:val="en-GB"/>
        </w:rPr>
        <w:t>r:</w:t>
      </w:r>
      <w:r w:rsidR="005334BC" w:rsidRPr="00B6170E">
        <w:rPr>
          <w:lang w:val="en-GB"/>
        </w:rPr>
        <w:t xml:space="preserve"> </w:t>
      </w:r>
      <w:r w:rsidRPr="00B6170E">
        <w:rPr>
          <w:lang w:val="en-GB"/>
        </w:rPr>
        <w:t xml:space="preserve"> </w:t>
      </w:r>
      <w:r w:rsidR="00111C80" w:rsidRPr="00B6170E">
        <w:rPr>
          <w:lang w:val="en-GB"/>
        </w:rPr>
        <w:t>P</w:t>
      </w:r>
      <w:r w:rsidR="00111C80">
        <w:rPr>
          <w:lang w:val="en-GB"/>
        </w:rPr>
        <w:t>ersian</w:t>
      </w:r>
      <w:r w:rsidRPr="00B6170E">
        <w:rPr>
          <w:lang w:val="en-GB"/>
        </w:rPr>
        <w:t xml:space="preserve"> 74.</w:t>
      </w:r>
    </w:p>
    <w:p w14:paraId="3A5B90F9" w14:textId="77777777" w:rsidR="00503695" w:rsidRPr="00B6170E" w:rsidRDefault="00503695" w:rsidP="009E7ADD">
      <w:pPr>
        <w:pStyle w:val="Bullettextcont"/>
        <w:rPr>
          <w:lang w:val="en-GB"/>
        </w:rPr>
      </w:pPr>
      <w:r w:rsidRPr="00B6170E">
        <w:rPr>
          <w:lang w:val="en-GB"/>
        </w:rPr>
        <w:t>15.</w:t>
      </w:r>
      <w:r w:rsidR="009E7ADD" w:rsidRPr="00B6170E">
        <w:rPr>
          <w:lang w:val="en-GB"/>
        </w:rPr>
        <w:tab/>
      </w:r>
      <w:r w:rsidRPr="00B6170E">
        <w:rPr>
          <w:lang w:val="en-GB"/>
        </w:rPr>
        <w:t>His revelation is in accord with man</w:t>
      </w:r>
      <w:r w:rsidR="009E7ADD" w:rsidRPr="00B6170E">
        <w:rPr>
          <w:lang w:val="en-GB"/>
        </w:rPr>
        <w:t>’</w:t>
      </w:r>
      <w:r w:rsidRPr="00B6170E">
        <w:rPr>
          <w:lang w:val="en-GB"/>
        </w:rPr>
        <w:t>s capacity:</w:t>
      </w:r>
      <w:r w:rsidR="009E7ADD" w:rsidRPr="00B6170E">
        <w:rPr>
          <w:lang w:val="en-GB"/>
        </w:rPr>
        <w:t xml:space="preserve">  </w:t>
      </w:r>
      <w:r w:rsidR="00111C80">
        <w:rPr>
          <w:lang w:val="en-GB"/>
        </w:rPr>
        <w:t>Arabic</w:t>
      </w:r>
      <w:r w:rsidRPr="00B6170E">
        <w:rPr>
          <w:lang w:val="en-GB"/>
        </w:rPr>
        <w:t xml:space="preserve"> 67, 70.</w:t>
      </w:r>
    </w:p>
    <w:p w14:paraId="65D563E4" w14:textId="77777777" w:rsidR="00503695" w:rsidRPr="00B6170E" w:rsidRDefault="00503695" w:rsidP="009E7ADD">
      <w:pPr>
        <w:pStyle w:val="Bullettextcont"/>
        <w:rPr>
          <w:lang w:val="en-GB"/>
        </w:rPr>
      </w:pPr>
      <w:r w:rsidRPr="00B6170E">
        <w:rPr>
          <w:lang w:val="en-GB"/>
        </w:rPr>
        <w:t>16.</w:t>
      </w:r>
      <w:r w:rsidR="009E7ADD" w:rsidRPr="00B6170E">
        <w:rPr>
          <w:lang w:val="en-GB"/>
        </w:rPr>
        <w:tab/>
      </w:r>
      <w:r w:rsidRPr="00B6170E">
        <w:rPr>
          <w:lang w:val="en-GB"/>
        </w:rPr>
        <w:t xml:space="preserve">Counsels man to listen to the words of His chosen ones: </w:t>
      </w:r>
      <w:r w:rsidR="005334BC" w:rsidRPr="00B6170E">
        <w:rPr>
          <w:lang w:val="en-GB"/>
        </w:rPr>
        <w:t xml:space="preserve"> </w:t>
      </w:r>
      <w:r w:rsidR="00111C80" w:rsidRPr="00B6170E">
        <w:rPr>
          <w:lang w:val="en-GB"/>
        </w:rPr>
        <w:t>P</w:t>
      </w:r>
      <w:r w:rsidR="00111C80">
        <w:rPr>
          <w:lang w:val="en-GB"/>
        </w:rPr>
        <w:t>ersian</w:t>
      </w:r>
      <w:r w:rsidRPr="00B6170E">
        <w:rPr>
          <w:lang w:val="en-GB"/>
        </w:rPr>
        <w:t xml:space="preserve"> 56.</w:t>
      </w:r>
    </w:p>
    <w:p w14:paraId="46660DF3" w14:textId="77777777" w:rsidR="00503695" w:rsidRPr="00B6170E" w:rsidRDefault="00503695" w:rsidP="009E7ADD">
      <w:pPr>
        <w:pStyle w:val="Bullettextcont"/>
        <w:rPr>
          <w:lang w:val="en-GB"/>
        </w:rPr>
      </w:pPr>
      <w:r w:rsidRPr="00B6170E">
        <w:rPr>
          <w:lang w:val="en-GB"/>
        </w:rPr>
        <w:t>17.</w:t>
      </w:r>
      <w:r w:rsidR="009E7ADD" w:rsidRPr="00B6170E">
        <w:rPr>
          <w:lang w:val="en-GB"/>
        </w:rPr>
        <w:tab/>
      </w:r>
      <w:r w:rsidRPr="00B6170E">
        <w:rPr>
          <w:lang w:val="en-GB"/>
        </w:rPr>
        <w:t>Bears witness to the high station of those who testify for His Cause</w:t>
      </w:r>
      <w:r w:rsidR="005334BC" w:rsidRPr="00B6170E">
        <w:rPr>
          <w:lang w:val="en-GB"/>
        </w:rPr>
        <w:t xml:space="preserve">: </w:t>
      </w:r>
      <w:r w:rsidRPr="00B6170E">
        <w:rPr>
          <w:lang w:val="en-GB"/>
        </w:rPr>
        <w:t xml:space="preserve"> </w:t>
      </w:r>
      <w:r w:rsidR="00111C80">
        <w:rPr>
          <w:lang w:val="en-GB"/>
        </w:rPr>
        <w:t>Arabic</w:t>
      </w:r>
      <w:r w:rsidRPr="00B6170E">
        <w:rPr>
          <w:lang w:val="en-GB"/>
        </w:rPr>
        <w:t xml:space="preserve"> 44.</w:t>
      </w:r>
    </w:p>
    <w:p w14:paraId="5432013D" w14:textId="77777777" w:rsidR="00503695" w:rsidRPr="00B6170E" w:rsidRDefault="00503695" w:rsidP="009E7ADD">
      <w:pPr>
        <w:pStyle w:val="Bullettextcont"/>
        <w:rPr>
          <w:lang w:val="en-GB"/>
        </w:rPr>
      </w:pPr>
      <w:r w:rsidRPr="00B6170E">
        <w:rPr>
          <w:lang w:val="en-GB"/>
        </w:rPr>
        <w:t>18.</w:t>
      </w:r>
      <w:r w:rsidR="009E7ADD" w:rsidRPr="00B6170E">
        <w:rPr>
          <w:lang w:val="en-GB"/>
        </w:rPr>
        <w:tab/>
      </w:r>
      <w:r w:rsidRPr="00B6170E">
        <w:rPr>
          <w:lang w:val="en-GB"/>
        </w:rPr>
        <w:t>His pleasure is in the pleasure of His creatures:</w:t>
      </w:r>
      <w:r w:rsidR="009E7ADD" w:rsidRPr="00B6170E">
        <w:rPr>
          <w:lang w:val="en-GB"/>
        </w:rPr>
        <w:t xml:space="preserve">  </w:t>
      </w:r>
      <w:r w:rsidR="00111C80" w:rsidRPr="00B6170E">
        <w:rPr>
          <w:lang w:val="en-GB"/>
        </w:rPr>
        <w:t>P</w:t>
      </w:r>
      <w:r w:rsidR="00111C80">
        <w:rPr>
          <w:lang w:val="en-GB"/>
        </w:rPr>
        <w:t>ersian</w:t>
      </w:r>
      <w:r w:rsidRPr="00B6170E">
        <w:rPr>
          <w:lang w:val="en-GB"/>
        </w:rPr>
        <w:t xml:space="preserve"> 43.</w:t>
      </w:r>
    </w:p>
    <w:p w14:paraId="1D665276" w14:textId="77777777" w:rsidR="00503695" w:rsidRPr="00B6170E" w:rsidRDefault="00503695" w:rsidP="005334BC">
      <w:pPr>
        <w:pStyle w:val="Bullettextcont"/>
        <w:rPr>
          <w:lang w:val="en-GB"/>
        </w:rPr>
      </w:pPr>
      <w:r w:rsidRPr="00B6170E">
        <w:rPr>
          <w:lang w:val="en-GB"/>
        </w:rPr>
        <w:t>19.</w:t>
      </w:r>
      <w:r w:rsidR="009E7ADD" w:rsidRPr="00B6170E">
        <w:rPr>
          <w:lang w:val="en-GB"/>
        </w:rPr>
        <w:tab/>
        <w:t>“</w:t>
      </w:r>
      <w:r w:rsidRPr="00B6170E">
        <w:rPr>
          <w:i/>
          <w:iCs/>
          <w:lang w:val="en-GB"/>
        </w:rPr>
        <w:t>Thou are the day-star of the heaven of My holiness</w:t>
      </w:r>
      <w:r w:rsidR="005334BC" w:rsidRPr="00B6170E">
        <w:rPr>
          <w:lang w:val="en-GB"/>
        </w:rPr>
        <w:t xml:space="preserve"> …</w:t>
      </w:r>
      <w:r w:rsidR="009E7ADD" w:rsidRPr="00B6170E">
        <w:rPr>
          <w:lang w:val="en-GB"/>
        </w:rPr>
        <w:t>”</w:t>
      </w:r>
      <w:r w:rsidR="005334BC" w:rsidRPr="00B6170E">
        <w:rPr>
          <w:lang w:val="en-GB"/>
        </w:rPr>
        <w:t xml:space="preserve">: </w:t>
      </w:r>
      <w:r w:rsidRPr="00B6170E">
        <w:rPr>
          <w:lang w:val="en-GB"/>
        </w:rPr>
        <w:t xml:space="preserve"> </w:t>
      </w:r>
      <w:r w:rsidR="00111C80" w:rsidRPr="00B6170E">
        <w:rPr>
          <w:lang w:val="en-GB"/>
        </w:rPr>
        <w:t>P</w:t>
      </w:r>
      <w:r w:rsidR="00111C80">
        <w:rPr>
          <w:lang w:val="en-GB"/>
        </w:rPr>
        <w:t>ersian</w:t>
      </w:r>
      <w:r w:rsidRPr="00B6170E">
        <w:rPr>
          <w:lang w:val="en-GB"/>
        </w:rPr>
        <w:t xml:space="preserve"> 73.</w:t>
      </w:r>
    </w:p>
    <w:p w14:paraId="79762F69" w14:textId="77777777" w:rsidR="00503695" w:rsidRPr="00B6170E" w:rsidRDefault="00503695" w:rsidP="005334BC">
      <w:pPr>
        <w:pStyle w:val="Bullettextcont"/>
        <w:rPr>
          <w:lang w:val="en-GB"/>
        </w:rPr>
      </w:pPr>
      <w:r w:rsidRPr="00B6170E">
        <w:rPr>
          <w:lang w:val="en-GB"/>
        </w:rPr>
        <w:t>20.</w:t>
      </w:r>
      <w:r w:rsidR="009E7ADD" w:rsidRPr="00B6170E">
        <w:rPr>
          <w:lang w:val="en-GB"/>
        </w:rPr>
        <w:tab/>
        <w:t>“</w:t>
      </w:r>
      <w:r w:rsidRPr="00B6170E">
        <w:rPr>
          <w:i/>
          <w:iCs/>
          <w:lang w:val="en-GB"/>
        </w:rPr>
        <w:t>Seize thy chance, for it will come to thee no more</w:t>
      </w:r>
      <w:r w:rsidR="009E7ADD" w:rsidRPr="00B6170E">
        <w:rPr>
          <w:lang w:val="en-GB"/>
        </w:rPr>
        <w:t>”</w:t>
      </w:r>
      <w:r w:rsidR="005334BC" w:rsidRPr="00B6170E">
        <w:rPr>
          <w:lang w:val="en-GB"/>
        </w:rPr>
        <w:t xml:space="preserve">: </w:t>
      </w:r>
      <w:r w:rsidRPr="00B6170E">
        <w:rPr>
          <w:lang w:val="en-GB"/>
        </w:rPr>
        <w:t xml:space="preserve"> </w:t>
      </w:r>
      <w:r w:rsidR="00111C80" w:rsidRPr="00B6170E">
        <w:rPr>
          <w:lang w:val="en-GB"/>
        </w:rPr>
        <w:t>P</w:t>
      </w:r>
      <w:r w:rsidR="00111C80">
        <w:rPr>
          <w:lang w:val="en-GB"/>
        </w:rPr>
        <w:t>ersian</w:t>
      </w:r>
      <w:r w:rsidRPr="00B6170E">
        <w:rPr>
          <w:lang w:val="en-GB"/>
        </w:rPr>
        <w:t xml:space="preserve"> 15, 40.</w:t>
      </w:r>
    </w:p>
    <w:p w14:paraId="4605D857" w14:textId="77777777" w:rsidR="00503695" w:rsidRPr="00B6170E" w:rsidRDefault="00503695" w:rsidP="009E7ADD">
      <w:pPr>
        <w:pStyle w:val="Myhead"/>
        <w:rPr>
          <w:rFonts w:hint="eastAsia"/>
          <w:lang w:val="en-GB"/>
        </w:rPr>
      </w:pPr>
      <w:r w:rsidRPr="00B6170E">
        <w:rPr>
          <w:lang w:val="en-GB"/>
        </w:rPr>
        <w:t>III. M</w:t>
      </w:r>
      <w:r w:rsidR="009E7ADD" w:rsidRPr="00B6170E">
        <w:rPr>
          <w:lang w:val="en-GB"/>
        </w:rPr>
        <w:t>an’s attitude toward</w:t>
      </w:r>
      <w:r w:rsidRPr="00B6170E">
        <w:rPr>
          <w:lang w:val="en-GB"/>
        </w:rPr>
        <w:t xml:space="preserve"> G</w:t>
      </w:r>
      <w:r w:rsidR="009E7ADD" w:rsidRPr="00B6170E">
        <w:rPr>
          <w:lang w:val="en-GB"/>
        </w:rPr>
        <w:t>od</w:t>
      </w:r>
    </w:p>
    <w:p w14:paraId="69494B8F" w14:textId="77777777" w:rsidR="00503695" w:rsidRPr="00B6170E" w:rsidRDefault="00503695" w:rsidP="005334BC">
      <w:pPr>
        <w:pStyle w:val="BulletText"/>
        <w:rPr>
          <w:lang w:val="en-GB"/>
        </w:rPr>
      </w:pPr>
      <w:r w:rsidRPr="00B6170E">
        <w:rPr>
          <w:lang w:val="en-GB"/>
        </w:rPr>
        <w:t>1.</w:t>
      </w:r>
      <w:r w:rsidR="005334BC" w:rsidRPr="00B6170E">
        <w:rPr>
          <w:lang w:val="en-GB"/>
        </w:rPr>
        <w:tab/>
      </w:r>
      <w:r w:rsidR="009E7ADD" w:rsidRPr="00B6170E">
        <w:rPr>
          <w:lang w:val="en-GB"/>
        </w:rPr>
        <w:t>“</w:t>
      </w:r>
      <w:r w:rsidRPr="00B6170E">
        <w:rPr>
          <w:i/>
          <w:iCs/>
          <w:lang w:val="en-GB"/>
        </w:rPr>
        <w:t>Do thou love me</w:t>
      </w:r>
      <w:r w:rsidR="005334BC" w:rsidRPr="00B6170E">
        <w:rPr>
          <w:lang w:val="en-GB"/>
        </w:rPr>
        <w:t xml:space="preserve"> …</w:t>
      </w:r>
      <w:r w:rsidR="009E7ADD" w:rsidRPr="00B6170E">
        <w:rPr>
          <w:lang w:val="en-GB"/>
        </w:rPr>
        <w:t>”</w:t>
      </w:r>
      <w:r w:rsidR="005334BC" w:rsidRPr="00B6170E">
        <w:rPr>
          <w:lang w:val="en-GB"/>
        </w:rPr>
        <w:t xml:space="preserve">:  </w:t>
      </w:r>
      <w:r w:rsidR="00111C80">
        <w:rPr>
          <w:lang w:val="en-GB"/>
        </w:rPr>
        <w:t>Arabic</w:t>
      </w:r>
      <w:r w:rsidRPr="00B6170E">
        <w:rPr>
          <w:lang w:val="en-GB"/>
        </w:rPr>
        <w:t xml:space="preserve"> 4</w:t>
      </w:r>
      <w:r w:rsidR="005334BC" w:rsidRPr="00B6170E">
        <w:rPr>
          <w:lang w:val="en-GB"/>
        </w:rPr>
        <w:t>,</w:t>
      </w:r>
      <w:r w:rsidRPr="00B6170E">
        <w:rPr>
          <w:lang w:val="en-GB"/>
        </w:rPr>
        <w:t xml:space="preserve"> 5</w:t>
      </w:r>
      <w:r w:rsidR="005334BC" w:rsidRPr="00B6170E">
        <w:rPr>
          <w:lang w:val="en-GB"/>
        </w:rPr>
        <w:t>,</w:t>
      </w:r>
      <w:r w:rsidRPr="00B6170E">
        <w:rPr>
          <w:lang w:val="en-GB"/>
        </w:rPr>
        <w:t xml:space="preserve"> 6</w:t>
      </w:r>
      <w:r w:rsidR="005334BC" w:rsidRPr="00B6170E">
        <w:rPr>
          <w:lang w:val="en-GB"/>
        </w:rPr>
        <w:t>,</w:t>
      </w:r>
      <w:r w:rsidRPr="00B6170E">
        <w:rPr>
          <w:lang w:val="en-GB"/>
        </w:rPr>
        <w:t xml:space="preserve"> 7; </w:t>
      </w:r>
      <w:r w:rsidR="00111C80" w:rsidRPr="00B6170E">
        <w:rPr>
          <w:lang w:val="en-GB"/>
        </w:rPr>
        <w:t>P</w:t>
      </w:r>
      <w:r w:rsidR="00111C80">
        <w:rPr>
          <w:lang w:val="en-GB"/>
        </w:rPr>
        <w:t>ersian</w:t>
      </w:r>
      <w:r w:rsidRPr="00B6170E">
        <w:rPr>
          <w:lang w:val="en-GB"/>
        </w:rPr>
        <w:t xml:space="preserve"> 32.</w:t>
      </w:r>
    </w:p>
    <w:p w14:paraId="3BE49181" w14:textId="77777777" w:rsidR="00503695" w:rsidRPr="00B6170E" w:rsidRDefault="00503695" w:rsidP="005334BC">
      <w:pPr>
        <w:pStyle w:val="Bullettextcont"/>
        <w:rPr>
          <w:lang w:val="en-GB"/>
        </w:rPr>
      </w:pPr>
      <w:r w:rsidRPr="00B6170E">
        <w:rPr>
          <w:lang w:val="en-GB"/>
        </w:rPr>
        <w:t>2.</w:t>
      </w:r>
      <w:r w:rsidR="005334BC" w:rsidRPr="00B6170E">
        <w:rPr>
          <w:lang w:val="en-GB"/>
        </w:rPr>
        <w:tab/>
      </w:r>
      <w:r w:rsidRPr="00B6170E">
        <w:rPr>
          <w:lang w:val="en-GB"/>
        </w:rPr>
        <w:t>Love Him alone:</w:t>
      </w:r>
      <w:r w:rsidR="005334BC" w:rsidRPr="00B6170E">
        <w:rPr>
          <w:lang w:val="en-GB"/>
        </w:rPr>
        <w:t xml:space="preserve">  </w:t>
      </w:r>
      <w:r w:rsidR="00111C80">
        <w:rPr>
          <w:lang w:val="en-GB"/>
        </w:rPr>
        <w:t>Arabic</w:t>
      </w:r>
      <w:r w:rsidRPr="00B6170E">
        <w:rPr>
          <w:lang w:val="en-GB"/>
        </w:rPr>
        <w:t xml:space="preserve"> 8, 11, 14, 15, 16; </w:t>
      </w:r>
      <w:r w:rsidR="00111C80" w:rsidRPr="00B6170E">
        <w:rPr>
          <w:lang w:val="en-GB"/>
        </w:rPr>
        <w:t>P</w:t>
      </w:r>
      <w:r w:rsidR="00111C80">
        <w:rPr>
          <w:lang w:val="en-GB"/>
        </w:rPr>
        <w:t>ersian</w:t>
      </w:r>
      <w:r w:rsidRPr="00B6170E">
        <w:rPr>
          <w:lang w:val="en-GB"/>
        </w:rPr>
        <w:t xml:space="preserve"> 31.</w:t>
      </w:r>
    </w:p>
    <w:p w14:paraId="4AAED290" w14:textId="77777777" w:rsidR="00503695" w:rsidRPr="00B6170E" w:rsidRDefault="00503695" w:rsidP="005334BC">
      <w:pPr>
        <w:pStyle w:val="Bullettextcont"/>
        <w:rPr>
          <w:lang w:val="en-GB"/>
        </w:rPr>
      </w:pPr>
      <w:r w:rsidRPr="00B6170E">
        <w:rPr>
          <w:lang w:val="en-GB"/>
        </w:rPr>
        <w:t>3.</w:t>
      </w:r>
      <w:r w:rsidR="005334BC" w:rsidRPr="00B6170E">
        <w:rPr>
          <w:lang w:val="en-GB"/>
        </w:rPr>
        <w:tab/>
      </w:r>
      <w:r w:rsidRPr="00B6170E">
        <w:rPr>
          <w:lang w:val="en-GB"/>
        </w:rPr>
        <w:t>Be content with what God has provided:</w:t>
      </w:r>
      <w:r w:rsidR="005334BC" w:rsidRPr="00B6170E">
        <w:rPr>
          <w:lang w:val="en-GB"/>
        </w:rPr>
        <w:t xml:space="preserve">  </w:t>
      </w:r>
      <w:r w:rsidR="00111C80">
        <w:rPr>
          <w:lang w:val="en-GB"/>
        </w:rPr>
        <w:t>Arabic</w:t>
      </w:r>
      <w:r w:rsidRPr="00B6170E">
        <w:rPr>
          <w:lang w:val="en-GB"/>
        </w:rPr>
        <w:t xml:space="preserve"> 12, 17, 18</w:t>
      </w:r>
      <w:r w:rsidR="005334BC" w:rsidRPr="00B6170E">
        <w:rPr>
          <w:lang w:val="en-GB"/>
        </w:rPr>
        <w:t>,</w:t>
      </w:r>
      <w:r w:rsidRPr="00B6170E">
        <w:rPr>
          <w:lang w:val="en-GB"/>
        </w:rPr>
        <w:t xml:space="preserve"> 21, 45, 70.</w:t>
      </w:r>
    </w:p>
    <w:p w14:paraId="2FD0A9D7" w14:textId="77777777" w:rsidR="00503695" w:rsidRPr="00B6170E" w:rsidRDefault="00503695" w:rsidP="005334BC">
      <w:pPr>
        <w:pStyle w:val="Bullettextcont"/>
        <w:rPr>
          <w:lang w:val="en-GB"/>
        </w:rPr>
      </w:pPr>
      <w:r w:rsidRPr="00B6170E">
        <w:rPr>
          <w:lang w:val="en-GB"/>
        </w:rPr>
        <w:t>4.</w:t>
      </w:r>
      <w:r w:rsidR="005334BC" w:rsidRPr="00B6170E">
        <w:rPr>
          <w:lang w:val="en-GB"/>
        </w:rPr>
        <w:tab/>
      </w:r>
      <w:r w:rsidRPr="00B6170E">
        <w:rPr>
          <w:lang w:val="en-GB"/>
        </w:rPr>
        <w:t>Rejoice in drawing near to God:</w:t>
      </w:r>
      <w:r w:rsidR="005334BC" w:rsidRPr="00B6170E">
        <w:rPr>
          <w:lang w:val="en-GB"/>
        </w:rPr>
        <w:t xml:space="preserve">  </w:t>
      </w:r>
      <w:r w:rsidR="00111C80">
        <w:rPr>
          <w:lang w:val="en-GB"/>
        </w:rPr>
        <w:t>Arabic</w:t>
      </w:r>
      <w:r w:rsidRPr="00B6170E">
        <w:rPr>
          <w:lang w:val="en-GB"/>
        </w:rPr>
        <w:t xml:space="preserve"> 33, 35, 36.</w:t>
      </w:r>
    </w:p>
    <w:p w14:paraId="73107A8A" w14:textId="77777777" w:rsidR="00503695" w:rsidRPr="00B6170E" w:rsidRDefault="00503695" w:rsidP="005334BC">
      <w:pPr>
        <w:pStyle w:val="Bullettextcont"/>
        <w:rPr>
          <w:lang w:val="en-GB"/>
        </w:rPr>
      </w:pPr>
      <w:r w:rsidRPr="00B6170E">
        <w:rPr>
          <w:lang w:val="en-GB"/>
        </w:rPr>
        <w:t>5.</w:t>
      </w:r>
      <w:r w:rsidR="005334BC" w:rsidRPr="00B6170E">
        <w:rPr>
          <w:lang w:val="en-GB"/>
        </w:rPr>
        <w:tab/>
      </w:r>
      <w:r w:rsidRPr="00B6170E">
        <w:rPr>
          <w:lang w:val="en-GB"/>
        </w:rPr>
        <w:t>Do not veil oneself from the Light:</w:t>
      </w:r>
      <w:r w:rsidR="005334BC" w:rsidRPr="00B6170E">
        <w:rPr>
          <w:lang w:val="en-GB"/>
        </w:rPr>
        <w:t xml:space="preserve">  </w:t>
      </w:r>
      <w:r w:rsidR="00111C80">
        <w:rPr>
          <w:lang w:val="en-GB"/>
        </w:rPr>
        <w:t>Arabic</w:t>
      </w:r>
      <w:r w:rsidRPr="00B6170E">
        <w:rPr>
          <w:lang w:val="en-GB"/>
        </w:rPr>
        <w:t xml:space="preserve"> 32, 34, 50.</w:t>
      </w:r>
    </w:p>
    <w:p w14:paraId="5A39ED61" w14:textId="77777777" w:rsidR="00503695" w:rsidRPr="00B6170E" w:rsidRDefault="00503695" w:rsidP="005334BC">
      <w:pPr>
        <w:pStyle w:val="Bullettextcont"/>
        <w:rPr>
          <w:lang w:val="en-GB"/>
        </w:rPr>
      </w:pPr>
      <w:r w:rsidRPr="00B6170E">
        <w:rPr>
          <w:lang w:val="en-GB"/>
        </w:rPr>
        <w:t>6.</w:t>
      </w:r>
      <w:r w:rsidR="005334BC" w:rsidRPr="00B6170E">
        <w:rPr>
          <w:lang w:val="en-GB"/>
        </w:rPr>
        <w:tab/>
      </w:r>
      <w:r w:rsidRPr="00B6170E">
        <w:rPr>
          <w:lang w:val="en-GB"/>
        </w:rPr>
        <w:t>Do not doubt; rise to heights of certainty:</w:t>
      </w:r>
      <w:r w:rsidR="005334BC" w:rsidRPr="00B6170E">
        <w:rPr>
          <w:lang w:val="en-GB"/>
        </w:rPr>
        <w:t xml:space="preserve">  </w:t>
      </w:r>
      <w:r w:rsidR="00111C80">
        <w:rPr>
          <w:lang w:val="en-GB"/>
        </w:rPr>
        <w:t>Arabic</w:t>
      </w:r>
      <w:r w:rsidRPr="00B6170E">
        <w:rPr>
          <w:lang w:val="en-GB"/>
        </w:rPr>
        <w:t xml:space="preserve"> 8, 12</w:t>
      </w:r>
      <w:r w:rsidR="005334BC" w:rsidRPr="00B6170E">
        <w:rPr>
          <w:lang w:val="en-GB"/>
        </w:rPr>
        <w:t>:</w:t>
      </w:r>
      <w:r w:rsidRPr="00B6170E">
        <w:rPr>
          <w:lang w:val="en-GB"/>
        </w:rPr>
        <w:t xml:space="preserve"> </w:t>
      </w:r>
      <w:r w:rsidR="00111C80" w:rsidRPr="00B6170E">
        <w:rPr>
          <w:lang w:val="en-GB"/>
        </w:rPr>
        <w:t>P</w:t>
      </w:r>
      <w:r w:rsidR="00111C80">
        <w:rPr>
          <w:lang w:val="en-GB"/>
        </w:rPr>
        <w:t>ersian</w:t>
      </w:r>
      <w:r w:rsidRPr="00B6170E">
        <w:rPr>
          <w:lang w:val="en-GB"/>
        </w:rPr>
        <w:t xml:space="preserve"> 9</w:t>
      </w:r>
      <w:r w:rsidR="005334BC" w:rsidRPr="00B6170E">
        <w:rPr>
          <w:lang w:val="en-GB"/>
        </w:rPr>
        <w:t>,</w:t>
      </w:r>
      <w:r w:rsidRPr="00B6170E">
        <w:rPr>
          <w:lang w:val="en-GB"/>
        </w:rPr>
        <w:t xml:space="preserve"> 33.</w:t>
      </w:r>
    </w:p>
    <w:p w14:paraId="7B5475C8" w14:textId="77777777" w:rsidR="00503695" w:rsidRPr="00B6170E" w:rsidRDefault="00503695" w:rsidP="005334BC">
      <w:pPr>
        <w:pStyle w:val="Bullettextcont"/>
        <w:rPr>
          <w:lang w:val="en-GB"/>
        </w:rPr>
      </w:pPr>
      <w:r w:rsidRPr="00B6170E">
        <w:rPr>
          <w:lang w:val="en-GB"/>
        </w:rPr>
        <w:t>7.</w:t>
      </w:r>
      <w:r w:rsidR="005334BC" w:rsidRPr="00B6170E">
        <w:rPr>
          <w:lang w:val="en-GB"/>
        </w:rPr>
        <w:tab/>
      </w:r>
      <w:r w:rsidRPr="00B6170E">
        <w:rPr>
          <w:lang w:val="en-GB"/>
        </w:rPr>
        <w:t>Seek the beauty and glory of G</w:t>
      </w:r>
      <w:r w:rsidR="005334BC" w:rsidRPr="00B6170E">
        <w:rPr>
          <w:lang w:val="en-GB"/>
        </w:rPr>
        <w:t>o</w:t>
      </w:r>
      <w:r w:rsidRPr="00B6170E">
        <w:rPr>
          <w:lang w:val="en-GB"/>
        </w:rPr>
        <w:t>d:</w:t>
      </w:r>
      <w:r w:rsidR="005334BC" w:rsidRPr="00B6170E">
        <w:rPr>
          <w:lang w:val="en-GB"/>
        </w:rPr>
        <w:t xml:space="preserve">  </w:t>
      </w:r>
      <w:r w:rsidR="00111C80">
        <w:rPr>
          <w:lang w:val="en-GB"/>
        </w:rPr>
        <w:t>Arabic</w:t>
      </w:r>
      <w:r w:rsidRPr="00B6170E">
        <w:rPr>
          <w:lang w:val="en-GB"/>
        </w:rPr>
        <w:t xml:space="preserve"> 8, 14, 36, 37; </w:t>
      </w:r>
      <w:r w:rsidR="00111C80" w:rsidRPr="00B6170E">
        <w:rPr>
          <w:lang w:val="en-GB"/>
        </w:rPr>
        <w:t>P</w:t>
      </w:r>
      <w:r w:rsidR="00111C80">
        <w:rPr>
          <w:lang w:val="en-GB"/>
        </w:rPr>
        <w:t>ersian</w:t>
      </w:r>
      <w:r w:rsidRPr="00B6170E">
        <w:rPr>
          <w:lang w:val="en-GB"/>
        </w:rPr>
        <w:t xml:space="preserve"> 12, 13, 14, 21, 22, 46.</w:t>
      </w:r>
    </w:p>
    <w:p w14:paraId="723767CC" w14:textId="77777777" w:rsidR="009E7ADD" w:rsidRPr="00B6170E" w:rsidRDefault="009E7ADD">
      <w:pPr>
        <w:widowControl/>
        <w:kinsoku/>
        <w:overflowPunct/>
        <w:textAlignment w:val="auto"/>
        <w:rPr>
          <w:rFonts w:ascii="Cambria" w:hAnsi="Cambria" w:hint="eastAsia"/>
          <w:lang w:val="en-GB"/>
        </w:rPr>
      </w:pPr>
      <w:r w:rsidRPr="00B6170E">
        <w:rPr>
          <w:rFonts w:ascii="Cambria" w:hAnsi="Cambria"/>
          <w:lang w:val="en-GB"/>
        </w:rPr>
        <w:br w:type="page"/>
      </w:r>
    </w:p>
    <w:p w14:paraId="5295FDE9" w14:textId="77777777" w:rsidR="00503695" w:rsidRPr="00B6170E" w:rsidRDefault="00503695" w:rsidP="00B6170E">
      <w:pPr>
        <w:pStyle w:val="Bullettextcont"/>
        <w:rPr>
          <w:lang w:val="en-GB"/>
        </w:rPr>
      </w:pPr>
      <w:r w:rsidRPr="00B6170E">
        <w:rPr>
          <w:lang w:val="en-GB"/>
        </w:rPr>
        <w:lastRenderedPageBreak/>
        <w:t>7.</w:t>
      </w:r>
      <w:r w:rsidR="005334BC" w:rsidRPr="00B6170E">
        <w:rPr>
          <w:lang w:val="en-GB"/>
        </w:rPr>
        <w:tab/>
      </w:r>
      <w:r w:rsidRPr="00B6170E">
        <w:rPr>
          <w:lang w:val="en-GB"/>
        </w:rPr>
        <w:t>Seek the beauty and glory of God:</w:t>
      </w:r>
      <w:r w:rsidR="00B6170E">
        <w:rPr>
          <w:lang w:val="en-GB"/>
        </w:rPr>
        <w:t xml:space="preserve">  </w:t>
      </w:r>
      <w:r w:rsidR="00111C80">
        <w:rPr>
          <w:lang w:val="en-GB"/>
        </w:rPr>
        <w:t>Arabic</w:t>
      </w:r>
      <w:r w:rsidRPr="00B6170E">
        <w:rPr>
          <w:lang w:val="en-GB"/>
        </w:rPr>
        <w:t xml:space="preserve"> 8, 14, 36, 37; </w:t>
      </w:r>
      <w:r w:rsidR="00111C80" w:rsidRPr="00B6170E">
        <w:rPr>
          <w:lang w:val="en-GB"/>
        </w:rPr>
        <w:t>P</w:t>
      </w:r>
      <w:r w:rsidR="00111C80">
        <w:rPr>
          <w:lang w:val="en-GB"/>
        </w:rPr>
        <w:t>ersian</w:t>
      </w:r>
      <w:r w:rsidRPr="00B6170E">
        <w:rPr>
          <w:lang w:val="en-GB"/>
        </w:rPr>
        <w:t xml:space="preserve"> 12, 13, 14, 21, 22, 46.</w:t>
      </w:r>
      <w:bookmarkStart w:id="0" w:name="_GoBack"/>
      <w:bookmarkEnd w:id="0"/>
    </w:p>
    <w:p w14:paraId="5F3AB6C6" w14:textId="77777777" w:rsidR="00503695" w:rsidRPr="00B6170E" w:rsidRDefault="00503695" w:rsidP="00B6170E">
      <w:pPr>
        <w:pStyle w:val="Bullettextcont"/>
        <w:rPr>
          <w:lang w:val="en-GB"/>
        </w:rPr>
      </w:pPr>
      <w:r w:rsidRPr="00B6170E">
        <w:rPr>
          <w:lang w:val="en-GB"/>
        </w:rPr>
        <w:t>8.</w:t>
      </w:r>
      <w:r w:rsidR="005334BC" w:rsidRPr="00B6170E">
        <w:rPr>
          <w:lang w:val="en-GB"/>
        </w:rPr>
        <w:tab/>
      </w:r>
      <w:r w:rsidR="009E7ADD" w:rsidRPr="00B6170E">
        <w:rPr>
          <w:lang w:val="en-GB"/>
        </w:rPr>
        <w:t>“</w:t>
      </w:r>
      <w:r w:rsidRPr="00B6170E">
        <w:rPr>
          <w:i/>
          <w:iCs/>
          <w:lang w:val="en-GB"/>
        </w:rPr>
        <w:t>Cast out the stranger that the Friend may enter</w:t>
      </w:r>
      <w:r w:rsidR="009E7ADD" w:rsidRPr="00B6170E">
        <w:rPr>
          <w:lang w:val="en-GB"/>
        </w:rPr>
        <w:t>”</w:t>
      </w:r>
      <w:r w:rsidRPr="00B6170E">
        <w:rPr>
          <w:lang w:val="en-GB"/>
        </w:rPr>
        <w:t>.</w:t>
      </w:r>
      <w:r w:rsidR="00B6170E">
        <w:rPr>
          <w:lang w:val="en-GB"/>
        </w:rPr>
        <w:t xml:space="preserve">  </w:t>
      </w:r>
      <w:r w:rsidR="00111C80" w:rsidRPr="00B6170E">
        <w:rPr>
          <w:lang w:val="en-GB"/>
        </w:rPr>
        <w:t>P</w:t>
      </w:r>
      <w:r w:rsidR="00111C80">
        <w:rPr>
          <w:lang w:val="en-GB"/>
        </w:rPr>
        <w:t>ersian</w:t>
      </w:r>
      <w:r w:rsidRPr="00B6170E">
        <w:rPr>
          <w:lang w:val="en-GB"/>
        </w:rPr>
        <w:t xml:space="preserve"> 26, 27, 28.</w:t>
      </w:r>
    </w:p>
    <w:p w14:paraId="6A82AFAE" w14:textId="77777777" w:rsidR="00503695" w:rsidRPr="00B6170E" w:rsidRDefault="00503695" w:rsidP="00B6170E">
      <w:pPr>
        <w:pStyle w:val="Bullettextcont"/>
        <w:rPr>
          <w:lang w:val="en-GB"/>
        </w:rPr>
      </w:pPr>
      <w:r w:rsidRPr="00B6170E">
        <w:rPr>
          <w:lang w:val="en-GB"/>
        </w:rPr>
        <w:t>9.</w:t>
      </w:r>
      <w:r w:rsidR="005334BC" w:rsidRPr="00B6170E">
        <w:rPr>
          <w:lang w:val="en-GB"/>
        </w:rPr>
        <w:tab/>
      </w:r>
      <w:r w:rsidRPr="00B6170E">
        <w:rPr>
          <w:lang w:val="en-GB"/>
        </w:rPr>
        <w:t>Desire only what God has desired for you:</w:t>
      </w:r>
      <w:r w:rsidR="00B6170E">
        <w:rPr>
          <w:lang w:val="en-GB"/>
        </w:rPr>
        <w:t xml:space="preserve">  </w:t>
      </w:r>
      <w:r w:rsidR="00111C80">
        <w:rPr>
          <w:lang w:val="en-GB"/>
        </w:rPr>
        <w:t>Arabic</w:t>
      </w:r>
      <w:r w:rsidRPr="00B6170E">
        <w:rPr>
          <w:lang w:val="en-GB"/>
        </w:rPr>
        <w:t xml:space="preserve"> 22, 23, 38, 44; </w:t>
      </w:r>
      <w:r w:rsidR="00111C80" w:rsidRPr="00B6170E">
        <w:rPr>
          <w:lang w:val="en-GB"/>
        </w:rPr>
        <w:t>P</w:t>
      </w:r>
      <w:r w:rsidR="00111C80">
        <w:rPr>
          <w:lang w:val="en-GB"/>
        </w:rPr>
        <w:t>ersian</w:t>
      </w:r>
      <w:r w:rsidRPr="00B6170E">
        <w:rPr>
          <w:lang w:val="en-GB"/>
        </w:rPr>
        <w:t xml:space="preserve"> 19, 43.</w:t>
      </w:r>
    </w:p>
    <w:p w14:paraId="329A99AD" w14:textId="77777777" w:rsidR="00B6170E" w:rsidRDefault="00503695" w:rsidP="00B6170E">
      <w:pPr>
        <w:pStyle w:val="Bullettextcont"/>
        <w:rPr>
          <w:lang w:val="en-GB"/>
        </w:rPr>
      </w:pPr>
      <w:r w:rsidRPr="00B6170E">
        <w:rPr>
          <w:lang w:val="en-GB"/>
        </w:rPr>
        <w:t>10.</w:t>
      </w:r>
      <w:r w:rsidR="005334BC" w:rsidRPr="00B6170E">
        <w:rPr>
          <w:lang w:val="en-GB"/>
        </w:rPr>
        <w:tab/>
      </w:r>
      <w:r w:rsidRPr="00B6170E">
        <w:rPr>
          <w:lang w:val="en-GB"/>
        </w:rPr>
        <w:t>Obey His divine wisdom:</w:t>
      </w:r>
      <w:r w:rsidR="00B6170E">
        <w:rPr>
          <w:lang w:val="en-GB"/>
        </w:rPr>
        <w:t xml:space="preserve">  </w:t>
      </w:r>
      <w:r w:rsidR="00111C80">
        <w:rPr>
          <w:lang w:val="en-GB"/>
        </w:rPr>
        <w:t>Arabic</w:t>
      </w:r>
      <w:r w:rsidRPr="00B6170E">
        <w:rPr>
          <w:lang w:val="en-GB"/>
        </w:rPr>
        <w:t xml:space="preserve"> 38, 39, 40, 46, 51, 68, 71.</w:t>
      </w:r>
    </w:p>
    <w:p w14:paraId="7006582A" w14:textId="77777777" w:rsidR="00503695" w:rsidRPr="00B6170E" w:rsidRDefault="00503695" w:rsidP="00B6170E">
      <w:pPr>
        <w:pStyle w:val="Bullettextcont"/>
        <w:rPr>
          <w:lang w:val="en-GB"/>
        </w:rPr>
      </w:pPr>
      <w:r w:rsidRPr="00B6170E">
        <w:rPr>
          <w:lang w:val="en-GB"/>
        </w:rPr>
        <w:t>11</w:t>
      </w:r>
      <w:r w:rsidR="00B6170E">
        <w:rPr>
          <w:lang w:val="en-GB"/>
        </w:rPr>
        <w:t>,</w:t>
      </w:r>
      <w:r w:rsidR="00B6170E">
        <w:rPr>
          <w:lang w:val="en-GB"/>
        </w:rPr>
        <w:tab/>
      </w:r>
      <w:r w:rsidRPr="00B6170E">
        <w:rPr>
          <w:lang w:val="en-GB"/>
        </w:rPr>
        <w:t>Hearken to His divine wisdoms</w:t>
      </w:r>
      <w:r w:rsidR="00B6170E">
        <w:rPr>
          <w:lang w:val="en-GB"/>
        </w:rPr>
        <w:t xml:space="preserve">:  </w:t>
      </w:r>
      <w:r w:rsidR="00111C80" w:rsidRPr="00B6170E">
        <w:rPr>
          <w:lang w:val="en-GB"/>
        </w:rPr>
        <w:t>P</w:t>
      </w:r>
      <w:r w:rsidR="00111C80">
        <w:rPr>
          <w:lang w:val="en-GB"/>
        </w:rPr>
        <w:t>ersian</w:t>
      </w:r>
      <w:r w:rsidRPr="00B6170E">
        <w:rPr>
          <w:lang w:val="en-GB"/>
        </w:rPr>
        <w:t xml:space="preserve"> 11, 18, 33, 35, 36, 52, 73.</w:t>
      </w:r>
    </w:p>
    <w:p w14:paraId="3E7126B0" w14:textId="77777777" w:rsidR="00503695" w:rsidRPr="00B6170E" w:rsidRDefault="00503695" w:rsidP="00B6170E">
      <w:pPr>
        <w:pStyle w:val="Bullettextcont"/>
        <w:rPr>
          <w:lang w:val="en-GB"/>
        </w:rPr>
      </w:pPr>
      <w:r w:rsidRPr="00B6170E">
        <w:rPr>
          <w:lang w:val="en-GB"/>
        </w:rPr>
        <w:t>12.</w:t>
      </w:r>
      <w:r w:rsidR="005334BC" w:rsidRPr="00B6170E">
        <w:rPr>
          <w:lang w:val="en-GB"/>
        </w:rPr>
        <w:tab/>
      </w:r>
      <w:r w:rsidRPr="00B6170E">
        <w:rPr>
          <w:lang w:val="en-GB"/>
        </w:rPr>
        <w:t>Commune with God:</w:t>
      </w:r>
      <w:r w:rsidR="00B6170E">
        <w:rPr>
          <w:lang w:val="en-GB"/>
        </w:rPr>
        <w:t xml:space="preserve"> </w:t>
      </w:r>
      <w:r w:rsidRPr="00B6170E">
        <w:rPr>
          <w:lang w:val="en-GB"/>
        </w:rPr>
        <w:t xml:space="preserve"> </w:t>
      </w:r>
      <w:r w:rsidR="009E7ADD" w:rsidRPr="00B6170E">
        <w:rPr>
          <w:lang w:val="en-GB"/>
        </w:rPr>
        <w:t>“</w:t>
      </w:r>
      <w:r w:rsidRPr="00B6170E">
        <w:rPr>
          <w:i/>
          <w:iCs/>
          <w:lang w:val="en-GB"/>
        </w:rPr>
        <w:t>Hasten to the court of the Most High</w:t>
      </w:r>
      <w:r w:rsidR="009E7ADD" w:rsidRPr="00B6170E">
        <w:rPr>
          <w:lang w:val="en-GB"/>
        </w:rPr>
        <w:t>”</w:t>
      </w:r>
      <w:r w:rsidRPr="00B6170E">
        <w:rPr>
          <w:lang w:val="en-GB"/>
        </w:rPr>
        <w:t>:</w:t>
      </w:r>
      <w:r w:rsidR="00B6170E">
        <w:rPr>
          <w:lang w:val="en-GB"/>
        </w:rPr>
        <w:t xml:space="preserve">  </w:t>
      </w:r>
      <w:r w:rsidR="00111C80">
        <w:rPr>
          <w:lang w:val="en-GB"/>
        </w:rPr>
        <w:t>Arabic</w:t>
      </w:r>
      <w:r w:rsidRPr="00B6170E">
        <w:rPr>
          <w:lang w:val="en-GB"/>
        </w:rPr>
        <w:t xml:space="preserve"> 16</w:t>
      </w:r>
      <w:r w:rsidR="00B6170E">
        <w:rPr>
          <w:lang w:val="en-GB"/>
        </w:rPr>
        <w:t xml:space="preserve">; </w:t>
      </w:r>
      <w:r w:rsidRPr="00B6170E">
        <w:rPr>
          <w:lang w:val="en-GB"/>
        </w:rPr>
        <w:tab/>
      </w:r>
      <w:r w:rsidR="00111C80" w:rsidRPr="00B6170E">
        <w:rPr>
          <w:lang w:val="en-GB"/>
        </w:rPr>
        <w:t>P</w:t>
      </w:r>
      <w:r w:rsidR="00111C80">
        <w:rPr>
          <w:lang w:val="en-GB"/>
        </w:rPr>
        <w:t>ersian</w:t>
      </w:r>
      <w:r w:rsidRPr="00B6170E">
        <w:rPr>
          <w:lang w:val="en-GB"/>
        </w:rPr>
        <w:t xml:space="preserve"> 8, 11, 21, 68.</w:t>
      </w:r>
    </w:p>
    <w:p w14:paraId="15E60947" w14:textId="77777777" w:rsidR="00503695" w:rsidRPr="00B6170E" w:rsidRDefault="00503695" w:rsidP="00B6170E">
      <w:pPr>
        <w:pStyle w:val="Bullettextcont"/>
        <w:rPr>
          <w:lang w:val="en-GB"/>
        </w:rPr>
      </w:pPr>
      <w:r w:rsidRPr="00B6170E">
        <w:rPr>
          <w:lang w:val="en-GB"/>
        </w:rPr>
        <w:t>13.</w:t>
      </w:r>
      <w:r w:rsidR="005334BC" w:rsidRPr="00B6170E">
        <w:rPr>
          <w:lang w:val="en-GB"/>
        </w:rPr>
        <w:tab/>
      </w:r>
      <w:r w:rsidRPr="00B6170E">
        <w:rPr>
          <w:lang w:val="en-GB"/>
        </w:rPr>
        <w:t>Man</w:t>
      </w:r>
      <w:r w:rsidR="009E7ADD" w:rsidRPr="00B6170E">
        <w:rPr>
          <w:lang w:val="en-GB"/>
        </w:rPr>
        <w:t>’</w:t>
      </w:r>
      <w:r w:rsidRPr="00B6170E">
        <w:rPr>
          <w:lang w:val="en-GB"/>
        </w:rPr>
        <w:t>s heart must be pure, in order to commune:</w:t>
      </w:r>
      <w:r w:rsidR="00B6170E">
        <w:rPr>
          <w:lang w:val="en-GB"/>
        </w:rPr>
        <w:t xml:space="preserve">  </w:t>
      </w:r>
      <w:r w:rsidR="00111C80">
        <w:rPr>
          <w:lang w:val="en-GB"/>
        </w:rPr>
        <w:t>Arabic</w:t>
      </w:r>
      <w:r w:rsidRPr="00B6170E">
        <w:rPr>
          <w:lang w:val="en-GB"/>
        </w:rPr>
        <w:t xml:space="preserve"> 58, 59; </w:t>
      </w:r>
      <w:r w:rsidR="00111C80" w:rsidRPr="00B6170E">
        <w:rPr>
          <w:lang w:val="en-GB"/>
        </w:rPr>
        <w:t>P</w:t>
      </w:r>
      <w:r w:rsidR="00111C80">
        <w:rPr>
          <w:lang w:val="en-GB"/>
        </w:rPr>
        <w:t>ersian</w:t>
      </w:r>
      <w:r w:rsidRPr="00B6170E">
        <w:rPr>
          <w:lang w:val="en-GB"/>
        </w:rPr>
        <w:t xml:space="preserve"> 17, 19, 20.</w:t>
      </w:r>
    </w:p>
    <w:p w14:paraId="34FEAC61" w14:textId="77777777" w:rsidR="00503695" w:rsidRPr="00B6170E" w:rsidRDefault="00503695" w:rsidP="00B6170E">
      <w:pPr>
        <w:pStyle w:val="Bullettextcont"/>
        <w:rPr>
          <w:lang w:val="en-GB"/>
        </w:rPr>
      </w:pPr>
      <w:r w:rsidRPr="00B6170E">
        <w:rPr>
          <w:lang w:val="en-GB"/>
        </w:rPr>
        <w:t>14.</w:t>
      </w:r>
      <w:r w:rsidR="005334BC" w:rsidRPr="00B6170E">
        <w:rPr>
          <w:lang w:val="en-GB"/>
        </w:rPr>
        <w:tab/>
      </w:r>
      <w:r w:rsidRPr="00B6170E">
        <w:rPr>
          <w:lang w:val="en-GB"/>
        </w:rPr>
        <w:t>Be humble before God:</w:t>
      </w:r>
      <w:r w:rsidR="00B6170E">
        <w:rPr>
          <w:lang w:val="en-GB"/>
        </w:rPr>
        <w:t xml:space="preserve">  </w:t>
      </w:r>
      <w:r w:rsidR="00111C80">
        <w:rPr>
          <w:lang w:val="en-GB"/>
        </w:rPr>
        <w:t>Arabic</w:t>
      </w:r>
      <w:r w:rsidRPr="00B6170E">
        <w:rPr>
          <w:lang w:val="en-GB"/>
        </w:rPr>
        <w:t xml:space="preserve"> 24, 30, 40, 42.</w:t>
      </w:r>
    </w:p>
    <w:p w14:paraId="2927D8EF" w14:textId="77777777" w:rsidR="00503695" w:rsidRPr="00B6170E" w:rsidRDefault="00503695" w:rsidP="00B6170E">
      <w:pPr>
        <w:pStyle w:val="Bullettextcont"/>
        <w:rPr>
          <w:lang w:val="en-GB"/>
        </w:rPr>
      </w:pPr>
      <w:r w:rsidRPr="00B6170E">
        <w:rPr>
          <w:lang w:val="en-GB"/>
        </w:rPr>
        <w:t>15.</w:t>
      </w:r>
      <w:r w:rsidR="005334BC" w:rsidRPr="00B6170E">
        <w:rPr>
          <w:lang w:val="en-GB"/>
        </w:rPr>
        <w:tab/>
      </w:r>
      <w:r w:rsidRPr="00B6170E">
        <w:rPr>
          <w:lang w:val="en-GB"/>
        </w:rPr>
        <w:t>Seek the Tree of wealth; be poor in all save God:</w:t>
      </w:r>
      <w:r w:rsidR="00B6170E">
        <w:rPr>
          <w:lang w:val="en-GB"/>
        </w:rPr>
        <w:t xml:space="preserve">  </w:t>
      </w:r>
      <w:r w:rsidR="00111C80">
        <w:rPr>
          <w:lang w:val="en-GB"/>
        </w:rPr>
        <w:t>Arabic</w:t>
      </w:r>
      <w:r w:rsidRPr="00B6170E">
        <w:rPr>
          <w:lang w:val="en-GB"/>
        </w:rPr>
        <w:t xml:space="preserve"> 57, 60</w:t>
      </w:r>
      <w:r w:rsidR="00B6170E">
        <w:rPr>
          <w:lang w:val="en-GB"/>
        </w:rPr>
        <w:t xml:space="preserve">; </w:t>
      </w:r>
      <w:r w:rsidR="00111C80" w:rsidRPr="00B6170E">
        <w:rPr>
          <w:lang w:val="en-GB"/>
        </w:rPr>
        <w:t>P</w:t>
      </w:r>
      <w:r w:rsidR="00111C80">
        <w:rPr>
          <w:lang w:val="en-GB"/>
        </w:rPr>
        <w:t>ersian</w:t>
      </w:r>
      <w:r w:rsidRPr="00B6170E">
        <w:rPr>
          <w:lang w:val="en-GB"/>
        </w:rPr>
        <w:t xml:space="preserve"> 49, 51.</w:t>
      </w:r>
    </w:p>
    <w:p w14:paraId="78BA1E8A" w14:textId="77777777" w:rsidR="00503695" w:rsidRPr="00B6170E" w:rsidRDefault="00503695" w:rsidP="005334BC">
      <w:pPr>
        <w:pStyle w:val="Bullettextcont"/>
        <w:rPr>
          <w:lang w:val="en-GB"/>
        </w:rPr>
      </w:pPr>
      <w:r w:rsidRPr="00B6170E">
        <w:rPr>
          <w:lang w:val="en-GB"/>
        </w:rPr>
        <w:t>16.</w:t>
      </w:r>
      <w:r w:rsidR="005334BC" w:rsidRPr="00B6170E">
        <w:rPr>
          <w:lang w:val="en-GB"/>
        </w:rPr>
        <w:tab/>
      </w:r>
      <w:r w:rsidRPr="00B6170E">
        <w:rPr>
          <w:lang w:val="en-GB"/>
        </w:rPr>
        <w:t>In God</w:t>
      </w:r>
      <w:r w:rsidR="009E7ADD" w:rsidRPr="00B6170E">
        <w:rPr>
          <w:lang w:val="en-GB"/>
        </w:rPr>
        <w:t>’</w:t>
      </w:r>
      <w:r w:rsidRPr="00B6170E">
        <w:rPr>
          <w:lang w:val="en-GB"/>
        </w:rPr>
        <w:t xml:space="preserve">s path ignore both prosperity and abasement: </w:t>
      </w:r>
      <w:r w:rsidR="00B6170E">
        <w:rPr>
          <w:lang w:val="en-GB"/>
        </w:rPr>
        <w:t xml:space="preserve"> </w:t>
      </w:r>
      <w:r w:rsidR="00111C80">
        <w:rPr>
          <w:lang w:val="en-GB"/>
        </w:rPr>
        <w:t>Arabic</w:t>
      </w:r>
      <w:r w:rsidRPr="00B6170E">
        <w:rPr>
          <w:lang w:val="en-GB"/>
        </w:rPr>
        <w:t xml:space="preserve"> 51, 52.</w:t>
      </w:r>
    </w:p>
    <w:p w14:paraId="17328C8C" w14:textId="77777777" w:rsidR="00503695" w:rsidRPr="00B6170E" w:rsidRDefault="00503695" w:rsidP="00B6170E">
      <w:pPr>
        <w:pStyle w:val="Bullettextcont"/>
        <w:rPr>
          <w:lang w:val="en-GB"/>
        </w:rPr>
      </w:pPr>
      <w:r w:rsidRPr="00B6170E">
        <w:rPr>
          <w:lang w:val="en-GB"/>
        </w:rPr>
        <w:t>17.</w:t>
      </w:r>
      <w:r w:rsidR="005334BC" w:rsidRPr="00B6170E">
        <w:rPr>
          <w:lang w:val="en-GB"/>
        </w:rPr>
        <w:tab/>
      </w:r>
      <w:r w:rsidRPr="00B6170E">
        <w:rPr>
          <w:lang w:val="en-GB"/>
        </w:rPr>
        <w:t>Free thyself from idle fanciest</w:t>
      </w:r>
      <w:r w:rsidR="00B6170E">
        <w:rPr>
          <w:lang w:val="en-GB"/>
        </w:rPr>
        <w:t xml:space="preserve">:  </w:t>
      </w:r>
      <w:r w:rsidR="00111C80">
        <w:rPr>
          <w:lang w:val="en-GB"/>
        </w:rPr>
        <w:t>Arabic</w:t>
      </w:r>
      <w:r w:rsidRPr="00B6170E">
        <w:rPr>
          <w:lang w:val="en-GB"/>
        </w:rPr>
        <w:t xml:space="preserve"> 62, 63</w:t>
      </w:r>
      <w:r w:rsidR="00B6170E">
        <w:rPr>
          <w:lang w:val="en-GB"/>
        </w:rPr>
        <w:t>;</w:t>
      </w:r>
      <w:r w:rsidRPr="00B6170E">
        <w:rPr>
          <w:lang w:val="en-GB"/>
        </w:rPr>
        <w:t xml:space="preserve"> </w:t>
      </w:r>
      <w:r w:rsidR="00111C80" w:rsidRPr="00B6170E">
        <w:rPr>
          <w:lang w:val="en-GB"/>
        </w:rPr>
        <w:t>P</w:t>
      </w:r>
      <w:r w:rsidR="00111C80">
        <w:rPr>
          <w:lang w:val="en-GB"/>
        </w:rPr>
        <w:t>ersian</w:t>
      </w:r>
      <w:r w:rsidRPr="00B6170E">
        <w:rPr>
          <w:lang w:val="en-GB"/>
        </w:rPr>
        <w:t xml:space="preserve"> 29, 45.</w:t>
      </w:r>
    </w:p>
    <w:p w14:paraId="09468671" w14:textId="77777777" w:rsidR="00503695" w:rsidRPr="00B6170E" w:rsidRDefault="00503695" w:rsidP="00B6170E">
      <w:pPr>
        <w:pStyle w:val="Bullettextcont"/>
        <w:rPr>
          <w:lang w:val="en-GB"/>
        </w:rPr>
      </w:pPr>
      <w:r w:rsidRPr="00B6170E">
        <w:rPr>
          <w:lang w:val="en-GB"/>
        </w:rPr>
        <w:t>18.</w:t>
      </w:r>
      <w:r w:rsidR="005334BC" w:rsidRPr="00B6170E">
        <w:rPr>
          <w:lang w:val="en-GB"/>
        </w:rPr>
        <w:tab/>
      </w:r>
      <w:r w:rsidRPr="00B6170E">
        <w:rPr>
          <w:lang w:val="en-GB"/>
        </w:rPr>
        <w:t>Arise for the triumph of His Cause:</w:t>
      </w:r>
      <w:r w:rsidR="00B6170E">
        <w:rPr>
          <w:lang w:val="en-GB"/>
        </w:rPr>
        <w:t xml:space="preserve">  </w:t>
      </w:r>
      <w:r w:rsidR="00111C80">
        <w:rPr>
          <w:lang w:val="en-GB"/>
        </w:rPr>
        <w:t>Arabic</w:t>
      </w:r>
      <w:r w:rsidRPr="00B6170E">
        <w:rPr>
          <w:lang w:val="en-GB"/>
        </w:rPr>
        <w:t xml:space="preserve"> 41, 42, 43, 46.</w:t>
      </w:r>
    </w:p>
    <w:p w14:paraId="71A05DA3" w14:textId="77777777" w:rsidR="00503695" w:rsidRPr="00B6170E" w:rsidRDefault="00503695" w:rsidP="005334BC">
      <w:pPr>
        <w:pStyle w:val="Bullettextcont"/>
        <w:rPr>
          <w:lang w:val="en-GB"/>
        </w:rPr>
      </w:pPr>
      <w:r w:rsidRPr="00B6170E">
        <w:rPr>
          <w:lang w:val="en-GB"/>
        </w:rPr>
        <w:t>19.</w:t>
      </w:r>
      <w:r w:rsidR="005334BC" w:rsidRPr="00B6170E">
        <w:rPr>
          <w:lang w:val="en-GB"/>
        </w:rPr>
        <w:tab/>
      </w:r>
      <w:r w:rsidRPr="00B6170E">
        <w:rPr>
          <w:lang w:val="en-GB"/>
        </w:rPr>
        <w:t>Seek a martyr</w:t>
      </w:r>
      <w:r w:rsidR="009E7ADD" w:rsidRPr="00B6170E">
        <w:rPr>
          <w:lang w:val="en-GB"/>
        </w:rPr>
        <w:t>’</w:t>
      </w:r>
      <w:r w:rsidRPr="00B6170E">
        <w:rPr>
          <w:lang w:val="en-GB"/>
        </w:rPr>
        <w:t xml:space="preserve">s death; yearn for tribulation in His path: </w:t>
      </w:r>
      <w:r w:rsidR="00B6170E">
        <w:rPr>
          <w:lang w:val="en-GB"/>
        </w:rPr>
        <w:t xml:space="preserve"> </w:t>
      </w:r>
      <w:r w:rsidR="00111C80">
        <w:rPr>
          <w:lang w:val="en-GB"/>
        </w:rPr>
        <w:t>Arabic</w:t>
      </w:r>
      <w:r w:rsidRPr="00B6170E">
        <w:rPr>
          <w:lang w:val="en-GB"/>
        </w:rPr>
        <w:t xml:space="preserve"> 45, 46, 47, 49, 50, 71.</w:t>
      </w:r>
    </w:p>
    <w:p w14:paraId="30352616" w14:textId="77777777" w:rsidR="00503695" w:rsidRPr="00B6170E" w:rsidRDefault="00503695" w:rsidP="00B6170E">
      <w:pPr>
        <w:pStyle w:val="Bullettextcont"/>
        <w:rPr>
          <w:lang w:val="en-GB"/>
        </w:rPr>
      </w:pPr>
      <w:r w:rsidRPr="00B6170E">
        <w:rPr>
          <w:lang w:val="en-GB"/>
        </w:rPr>
        <w:t>20.</w:t>
      </w:r>
      <w:r w:rsidR="005334BC" w:rsidRPr="00B6170E">
        <w:rPr>
          <w:lang w:val="en-GB"/>
        </w:rPr>
        <w:tab/>
      </w:r>
      <w:r w:rsidRPr="00B6170E">
        <w:rPr>
          <w:lang w:val="en-GB"/>
        </w:rPr>
        <w:t xml:space="preserve">Seek the </w:t>
      </w:r>
      <w:r w:rsidR="009E7ADD" w:rsidRPr="00B6170E">
        <w:rPr>
          <w:lang w:val="en-GB"/>
        </w:rPr>
        <w:t>“</w:t>
      </w:r>
      <w:r w:rsidRPr="002A6192">
        <w:rPr>
          <w:i/>
          <w:iCs/>
          <w:lang w:val="en-GB"/>
        </w:rPr>
        <w:t>Nine of unity</w:t>
      </w:r>
      <w:r w:rsidR="009E7ADD" w:rsidRPr="00B6170E">
        <w:rPr>
          <w:lang w:val="en-GB"/>
        </w:rPr>
        <w:t>”</w:t>
      </w:r>
      <w:r w:rsidRPr="00B6170E">
        <w:rPr>
          <w:lang w:val="en-GB"/>
        </w:rPr>
        <w:t xml:space="preserve"> with God:</w:t>
      </w:r>
      <w:r w:rsidR="00B6170E">
        <w:rPr>
          <w:lang w:val="en-GB"/>
        </w:rPr>
        <w:t xml:space="preserve">  </w:t>
      </w:r>
      <w:r w:rsidR="00111C80">
        <w:rPr>
          <w:lang w:val="en-GB"/>
        </w:rPr>
        <w:t>Arabic</w:t>
      </w:r>
      <w:r w:rsidRPr="00B6170E">
        <w:rPr>
          <w:lang w:val="en-GB"/>
        </w:rPr>
        <w:t xml:space="preserve"> 61, 64</w:t>
      </w:r>
      <w:r w:rsidR="00B6170E">
        <w:rPr>
          <w:lang w:val="en-GB"/>
        </w:rPr>
        <w:t xml:space="preserve">; </w:t>
      </w:r>
      <w:r w:rsidR="00111C80" w:rsidRPr="00B6170E">
        <w:rPr>
          <w:lang w:val="en-GB"/>
        </w:rPr>
        <w:t>P</w:t>
      </w:r>
      <w:r w:rsidR="00111C80">
        <w:rPr>
          <w:lang w:val="en-GB"/>
        </w:rPr>
        <w:t>ersian</w:t>
      </w:r>
      <w:r w:rsidRPr="00B6170E">
        <w:rPr>
          <w:lang w:val="en-GB"/>
        </w:rPr>
        <w:t xml:space="preserve"> 61, 62, 64.</w:t>
      </w:r>
    </w:p>
    <w:p w14:paraId="0202D4D1" w14:textId="77777777" w:rsidR="00503695" w:rsidRPr="00B6170E" w:rsidRDefault="00503695" w:rsidP="00B6170E">
      <w:pPr>
        <w:pStyle w:val="Bullettextcont"/>
        <w:rPr>
          <w:lang w:val="en-GB"/>
        </w:rPr>
      </w:pPr>
      <w:r w:rsidRPr="00B6170E">
        <w:rPr>
          <w:lang w:val="en-GB"/>
        </w:rPr>
        <w:t>21.</w:t>
      </w:r>
      <w:r w:rsidR="005334BC" w:rsidRPr="00B6170E">
        <w:rPr>
          <w:lang w:val="en-GB"/>
        </w:rPr>
        <w:tab/>
      </w:r>
      <w:r w:rsidRPr="00B6170E">
        <w:rPr>
          <w:lang w:val="en-GB"/>
        </w:rPr>
        <w:t xml:space="preserve">None can understand </w:t>
      </w:r>
      <w:r w:rsidR="009E7ADD" w:rsidRPr="00B6170E">
        <w:rPr>
          <w:lang w:val="en-GB"/>
        </w:rPr>
        <w:t>“</w:t>
      </w:r>
      <w:r w:rsidRPr="002A6192">
        <w:rPr>
          <w:i/>
          <w:iCs/>
          <w:lang w:val="en-GB"/>
        </w:rPr>
        <w:t>that which beseemeth Me</w:t>
      </w:r>
      <w:r w:rsidR="009E7ADD" w:rsidRPr="00B6170E">
        <w:rPr>
          <w:lang w:val="en-GB"/>
        </w:rPr>
        <w:t>”</w:t>
      </w:r>
      <w:r w:rsidRPr="00B6170E">
        <w:rPr>
          <w:lang w:val="en-GB"/>
        </w:rPr>
        <w:t>:</w:t>
      </w:r>
      <w:r w:rsidR="00B6170E">
        <w:rPr>
          <w:lang w:val="en-GB"/>
        </w:rPr>
        <w:t xml:space="preserve">  </w:t>
      </w:r>
      <w:r w:rsidR="00111C80">
        <w:rPr>
          <w:lang w:val="en-GB"/>
        </w:rPr>
        <w:t>Arabic</w:t>
      </w:r>
      <w:r w:rsidRPr="00B6170E">
        <w:rPr>
          <w:lang w:val="en-GB"/>
        </w:rPr>
        <w:t xml:space="preserve"> 65, 66.</w:t>
      </w:r>
    </w:p>
    <w:p w14:paraId="41AAF998" w14:textId="77777777" w:rsidR="00503695" w:rsidRPr="00B6170E" w:rsidRDefault="00503695" w:rsidP="009E7ADD">
      <w:pPr>
        <w:pStyle w:val="Myhead"/>
        <w:rPr>
          <w:rFonts w:hint="eastAsia"/>
          <w:lang w:val="en-GB"/>
        </w:rPr>
      </w:pPr>
      <w:r w:rsidRPr="00B6170E">
        <w:rPr>
          <w:lang w:val="en-GB"/>
        </w:rPr>
        <w:t>IV.</w:t>
      </w:r>
      <w:r w:rsidRPr="00B6170E">
        <w:rPr>
          <w:lang w:val="en-GB"/>
        </w:rPr>
        <w:tab/>
        <w:t>A</w:t>
      </w:r>
      <w:r w:rsidR="009E7ADD" w:rsidRPr="00B6170E">
        <w:rPr>
          <w:lang w:val="en-GB"/>
        </w:rPr>
        <w:t>ttitudes and conduct which should characterize man</w:t>
      </w:r>
    </w:p>
    <w:p w14:paraId="57360161" w14:textId="77777777" w:rsidR="00503695" w:rsidRPr="00B6170E" w:rsidRDefault="00503695" w:rsidP="002A6192">
      <w:pPr>
        <w:pStyle w:val="BulletText"/>
      </w:pPr>
      <w:r w:rsidRPr="00B6170E">
        <w:rPr>
          <w:lang w:val="en-GB"/>
        </w:rPr>
        <w:t>1.</w:t>
      </w:r>
      <w:r w:rsidR="002A6192">
        <w:rPr>
          <w:lang w:val="en-GB"/>
        </w:rPr>
        <w:tab/>
      </w:r>
      <w:r w:rsidRPr="00B6170E">
        <w:rPr>
          <w:lang w:val="en-GB"/>
        </w:rPr>
        <w:t>Man</w:t>
      </w:r>
      <w:r w:rsidR="009E7ADD" w:rsidRPr="00B6170E">
        <w:rPr>
          <w:lang w:val="en-GB"/>
        </w:rPr>
        <w:t>’</w:t>
      </w:r>
      <w:r w:rsidRPr="00B6170E">
        <w:rPr>
          <w:lang w:val="en-GB"/>
        </w:rPr>
        <w:t>s deeds must be in accord with his words:</w:t>
      </w:r>
      <w:r w:rsidR="00B6170E">
        <w:rPr>
          <w:lang w:val="en-GB"/>
        </w:rPr>
        <w:t xml:space="preserve"> </w:t>
      </w:r>
      <w:r w:rsidR="00B6170E" w:rsidRPr="00B6170E">
        <w:t xml:space="preserve"> </w:t>
      </w:r>
      <w:r w:rsidR="00111C80">
        <w:rPr>
          <w:lang w:val="en-GB"/>
        </w:rPr>
        <w:t>Arabic</w:t>
      </w:r>
      <w:r w:rsidRPr="00B6170E">
        <w:t xml:space="preserve"> 28</w:t>
      </w:r>
      <w:r w:rsidR="002A6192">
        <w:t>,</w:t>
      </w:r>
      <w:r w:rsidRPr="00B6170E">
        <w:t xml:space="preserve"> 29.</w:t>
      </w:r>
    </w:p>
    <w:p w14:paraId="4DDFC9D1" w14:textId="77777777" w:rsidR="00503695" w:rsidRPr="00B6170E" w:rsidRDefault="00503695" w:rsidP="002A6192">
      <w:pPr>
        <w:pStyle w:val="Bullettextcont"/>
      </w:pPr>
      <w:r w:rsidRPr="00B6170E">
        <w:t>2</w:t>
      </w:r>
      <w:r w:rsidR="002A6192">
        <w:t>.</w:t>
      </w:r>
      <w:r w:rsidR="002A6192">
        <w:tab/>
      </w:r>
      <w:r w:rsidRPr="00B6170E">
        <w:t xml:space="preserve">Deeds must be of </w:t>
      </w:r>
      <w:r w:rsidR="009E7ADD" w:rsidRPr="00B6170E">
        <w:t>“</w:t>
      </w:r>
      <w:r w:rsidRPr="002A6192">
        <w:rPr>
          <w:i/>
          <w:iCs/>
        </w:rPr>
        <w:t>Stainless purity</w:t>
      </w:r>
      <w:r w:rsidR="009E7ADD" w:rsidRPr="00B6170E">
        <w:t>”</w:t>
      </w:r>
      <w:r w:rsidR="002A6192">
        <w:t xml:space="preserve"> </w:t>
      </w:r>
      <w:r w:rsidRPr="00B6170E">
        <w:t xml:space="preserve">of </w:t>
      </w:r>
      <w:r w:rsidR="009E7ADD" w:rsidRPr="00B6170E">
        <w:t>“</w:t>
      </w:r>
      <w:r w:rsidRPr="002A6192">
        <w:rPr>
          <w:i/>
          <w:iCs/>
        </w:rPr>
        <w:t>Stainless holiness</w:t>
      </w:r>
      <w:r w:rsidR="009E7ADD" w:rsidRPr="00B6170E">
        <w:t>”</w:t>
      </w:r>
      <w:r w:rsidRPr="00B6170E">
        <w:t xml:space="preserve">: </w:t>
      </w:r>
      <w:r w:rsidR="002A6192">
        <w:t xml:space="preserve"> </w:t>
      </w:r>
      <w:r w:rsidR="00111C80" w:rsidRPr="00B6170E">
        <w:rPr>
          <w:lang w:val="en-GB"/>
        </w:rPr>
        <w:t>P</w:t>
      </w:r>
      <w:r w:rsidR="00111C80">
        <w:rPr>
          <w:lang w:val="en-GB"/>
        </w:rPr>
        <w:t>ersian</w:t>
      </w:r>
      <w:r w:rsidRPr="00B6170E">
        <w:t xml:space="preserve"> 35, 38, 69, 76.</w:t>
      </w:r>
    </w:p>
    <w:p w14:paraId="1D4E4021" w14:textId="77777777" w:rsidR="00503695" w:rsidRPr="00B6170E" w:rsidRDefault="00503695" w:rsidP="002A6192">
      <w:pPr>
        <w:pStyle w:val="Bullettextcont"/>
      </w:pPr>
      <w:r w:rsidRPr="00B6170E">
        <w:t>3</w:t>
      </w:r>
      <w:r w:rsidR="002A6192">
        <w:t>.</w:t>
      </w:r>
      <w:r w:rsidR="002A6192">
        <w:tab/>
      </w:r>
      <w:r w:rsidRPr="00B6170E">
        <w:t>Turn away from self:</w:t>
      </w:r>
      <w:r w:rsidR="002A6192">
        <w:t xml:space="preserve">  </w:t>
      </w:r>
      <w:r w:rsidR="00111C80">
        <w:rPr>
          <w:lang w:val="en-GB"/>
        </w:rPr>
        <w:t>Arabic</w:t>
      </w:r>
      <w:r w:rsidR="002A6192">
        <w:t xml:space="preserve"> </w:t>
      </w:r>
      <w:r w:rsidRPr="00B6170E">
        <w:t>7, 8, 68</w:t>
      </w:r>
      <w:r w:rsidR="002A6192">
        <w:t>;</w:t>
      </w:r>
      <w:r w:rsidRPr="00B6170E">
        <w:t xml:space="preserve"> </w:t>
      </w:r>
      <w:r w:rsidR="00111C80" w:rsidRPr="00B6170E">
        <w:rPr>
          <w:lang w:val="en-GB"/>
        </w:rPr>
        <w:t>P</w:t>
      </w:r>
      <w:r w:rsidR="00111C80">
        <w:rPr>
          <w:lang w:val="en-GB"/>
        </w:rPr>
        <w:t>ersian</w:t>
      </w:r>
      <w:r w:rsidRPr="00B6170E">
        <w:t xml:space="preserve"> 22, 32, 38, 40, 45, 55, 65, 68, 69, 72, 79.</w:t>
      </w:r>
    </w:p>
    <w:p w14:paraId="5DFEE65D" w14:textId="77777777" w:rsidR="00503695" w:rsidRPr="00B6170E" w:rsidRDefault="00503695" w:rsidP="002A6192">
      <w:pPr>
        <w:pStyle w:val="Bullettextcont"/>
      </w:pPr>
      <w:r w:rsidRPr="00B6170E">
        <w:t>4</w:t>
      </w:r>
      <w:r w:rsidR="002A6192">
        <w:t>.</w:t>
      </w:r>
      <w:r w:rsidR="002A6192">
        <w:tab/>
      </w:r>
      <w:r w:rsidRPr="00B6170E">
        <w:t>No one should exalt himself over the other:</w:t>
      </w:r>
      <w:r w:rsidR="002A6192">
        <w:t xml:space="preserve">  </w:t>
      </w:r>
      <w:r w:rsidR="00111C80">
        <w:rPr>
          <w:lang w:val="en-GB"/>
        </w:rPr>
        <w:t>Arabic</w:t>
      </w:r>
      <w:r w:rsidRPr="00B6170E">
        <w:t xml:space="preserve"> 68</w:t>
      </w:r>
      <w:r w:rsidR="002A6192">
        <w:t xml:space="preserve">; </w:t>
      </w:r>
      <w:r w:rsidR="00111C80" w:rsidRPr="00B6170E">
        <w:rPr>
          <w:lang w:val="en-GB"/>
        </w:rPr>
        <w:t>P</w:t>
      </w:r>
      <w:r w:rsidR="00111C80">
        <w:rPr>
          <w:lang w:val="en-GB"/>
        </w:rPr>
        <w:t>ersian</w:t>
      </w:r>
      <w:r w:rsidRPr="00B6170E">
        <w:t xml:space="preserve"> 5, 43, 44.</w:t>
      </w:r>
    </w:p>
    <w:p w14:paraId="16D8565A" w14:textId="77777777" w:rsidR="00503695" w:rsidRPr="00B6170E" w:rsidRDefault="00503695" w:rsidP="002A6192">
      <w:pPr>
        <w:pStyle w:val="Bullettextcont"/>
      </w:pPr>
      <w:r w:rsidRPr="00B6170E">
        <w:t>5</w:t>
      </w:r>
      <w:r w:rsidR="002A6192">
        <w:t>.</w:t>
      </w:r>
      <w:r w:rsidR="002A6192">
        <w:tab/>
      </w:r>
      <w:r w:rsidRPr="00B6170E">
        <w:t>Avoid haughtiness, self</w:t>
      </w:r>
      <w:r w:rsidR="002A6192">
        <w:t>-</w:t>
      </w:r>
      <w:r w:rsidRPr="00B6170E">
        <w:t>satisfaction:</w:t>
      </w:r>
      <w:r w:rsidR="002A6192">
        <w:t xml:space="preserve">  </w:t>
      </w:r>
      <w:r w:rsidR="00111C80">
        <w:rPr>
          <w:lang w:val="en-GB"/>
        </w:rPr>
        <w:t>Arabic</w:t>
      </w:r>
      <w:r w:rsidRPr="00B6170E">
        <w:t xml:space="preserve"> 20, 47, 48, 71.</w:t>
      </w:r>
    </w:p>
    <w:p w14:paraId="04758900" w14:textId="77777777" w:rsidR="00503695" w:rsidRPr="00B6170E" w:rsidRDefault="00503695" w:rsidP="002A6192">
      <w:pPr>
        <w:pStyle w:val="Bullettextcont"/>
      </w:pPr>
      <w:r w:rsidRPr="00B6170E">
        <w:t>6</w:t>
      </w:r>
      <w:r w:rsidR="002A6192">
        <w:t>.</w:t>
      </w:r>
      <w:r w:rsidR="002A6192">
        <w:tab/>
      </w:r>
      <w:r w:rsidRPr="00B6170E">
        <w:t>Be patient, forbearing:</w:t>
      </w:r>
      <w:r w:rsidR="002A6192">
        <w:t xml:space="preserve">  </w:t>
      </w:r>
      <w:r w:rsidR="00111C80">
        <w:rPr>
          <w:lang w:val="en-GB"/>
        </w:rPr>
        <w:t>Arabic</w:t>
      </w:r>
      <w:r w:rsidRPr="00B6170E">
        <w:t xml:space="preserve"> 48</w:t>
      </w:r>
      <w:r w:rsidR="002A6192">
        <w:t xml:space="preserve">; </w:t>
      </w:r>
      <w:r w:rsidR="00111C80" w:rsidRPr="00B6170E">
        <w:rPr>
          <w:lang w:val="en-GB"/>
        </w:rPr>
        <w:t>P</w:t>
      </w:r>
      <w:r w:rsidR="00111C80">
        <w:rPr>
          <w:lang w:val="en-GB"/>
        </w:rPr>
        <w:t>ersian</w:t>
      </w:r>
      <w:r w:rsidRPr="00B6170E">
        <w:t xml:space="preserve"> 48.</w:t>
      </w:r>
    </w:p>
    <w:p w14:paraId="2C15715C" w14:textId="77777777" w:rsidR="00503695" w:rsidRPr="00B6170E" w:rsidRDefault="00503695" w:rsidP="002A6192">
      <w:pPr>
        <w:pStyle w:val="Bullettextcont"/>
      </w:pPr>
      <w:r w:rsidRPr="00B6170E">
        <w:t>7</w:t>
      </w:r>
      <w:r w:rsidR="002A6192">
        <w:t>.</w:t>
      </w:r>
      <w:r w:rsidR="002A6192">
        <w:tab/>
      </w:r>
      <w:r w:rsidRPr="00B6170E">
        <w:t>Treasure the companionship of the righteous:</w:t>
      </w:r>
      <w:r w:rsidR="002A6192">
        <w:t xml:space="preserve">  </w:t>
      </w:r>
      <w:r w:rsidR="00111C80">
        <w:rPr>
          <w:lang w:val="en-GB"/>
        </w:rPr>
        <w:t>Arabic</w:t>
      </w:r>
      <w:r w:rsidRPr="00B6170E">
        <w:t xml:space="preserve"> 56, 57</w:t>
      </w:r>
      <w:r w:rsidR="002A6192">
        <w:t xml:space="preserve">; </w:t>
      </w:r>
      <w:r w:rsidR="00111C80" w:rsidRPr="00B6170E">
        <w:rPr>
          <w:lang w:val="en-GB"/>
        </w:rPr>
        <w:t>P</w:t>
      </w:r>
      <w:r w:rsidR="00111C80">
        <w:rPr>
          <w:lang w:val="en-GB"/>
        </w:rPr>
        <w:t>ersian</w:t>
      </w:r>
      <w:r w:rsidRPr="00B6170E">
        <w:t xml:space="preserve"> 3, 10.</w:t>
      </w:r>
    </w:p>
    <w:p w14:paraId="4DAA9E47" w14:textId="77777777" w:rsidR="00503695" w:rsidRPr="00B6170E" w:rsidRDefault="00503695" w:rsidP="002A6192">
      <w:pPr>
        <w:pStyle w:val="Bullettextcont"/>
      </w:pPr>
      <w:r w:rsidRPr="00B6170E">
        <w:t>8.</w:t>
      </w:r>
      <w:r w:rsidR="002A6192">
        <w:tab/>
      </w:r>
      <w:r w:rsidRPr="00B6170E">
        <w:t>Avoid fellowship with the ungodly:</w:t>
      </w:r>
      <w:r w:rsidR="002A6192">
        <w:t xml:space="preserve">  </w:t>
      </w:r>
      <w:r w:rsidR="00111C80">
        <w:rPr>
          <w:lang w:val="en-GB"/>
        </w:rPr>
        <w:t>Arabic</w:t>
      </w:r>
      <w:r w:rsidRPr="00B6170E">
        <w:t xml:space="preserve"> 69</w:t>
      </w:r>
      <w:r w:rsidR="002A6192">
        <w:t xml:space="preserve">; </w:t>
      </w:r>
      <w:r w:rsidR="00111C80" w:rsidRPr="00B6170E">
        <w:rPr>
          <w:lang w:val="en-GB"/>
        </w:rPr>
        <w:t>P</w:t>
      </w:r>
      <w:r w:rsidR="00111C80">
        <w:rPr>
          <w:lang w:val="en-GB"/>
        </w:rPr>
        <w:t>ersian</w:t>
      </w:r>
      <w:r w:rsidRPr="00B6170E">
        <w:t xml:space="preserve"> 3, 30, 56, 57.</w:t>
      </w:r>
    </w:p>
    <w:p w14:paraId="2586EB0D" w14:textId="77777777" w:rsidR="00503695" w:rsidRPr="00B6170E" w:rsidRDefault="00503695" w:rsidP="002A6192">
      <w:pPr>
        <w:pStyle w:val="Bullettextcont"/>
      </w:pPr>
      <w:r w:rsidRPr="00B6170E">
        <w:t>9.</w:t>
      </w:r>
      <w:r w:rsidR="002A6192">
        <w:tab/>
      </w:r>
      <w:r w:rsidRPr="00B6170E">
        <w:t>Show the signs of oneness:</w:t>
      </w:r>
      <w:r w:rsidR="002A6192">
        <w:t xml:space="preserve">  </w:t>
      </w:r>
      <w:r w:rsidR="00111C80">
        <w:rPr>
          <w:lang w:val="en-GB"/>
        </w:rPr>
        <w:t>Arabic</w:t>
      </w:r>
      <w:r w:rsidRPr="00B6170E">
        <w:t xml:space="preserve"> 68.</w:t>
      </w:r>
    </w:p>
    <w:p w14:paraId="43F422B8" w14:textId="77777777" w:rsidR="00503695" w:rsidRPr="00B6170E" w:rsidRDefault="00503695" w:rsidP="002A6192">
      <w:pPr>
        <w:pStyle w:val="Bullettextcont"/>
      </w:pPr>
      <w:r w:rsidRPr="00B6170E">
        <w:t>10.</w:t>
      </w:r>
      <w:r w:rsidR="002A6192">
        <w:tab/>
      </w:r>
      <w:r w:rsidR="009E7ADD" w:rsidRPr="00B6170E">
        <w:t>“</w:t>
      </w:r>
      <w:r w:rsidRPr="002A6192">
        <w:rPr>
          <w:i/>
          <w:iCs/>
        </w:rPr>
        <w:t>See with thine own eyes, and not through the eyes of others</w:t>
      </w:r>
      <w:r w:rsidR="009E7ADD" w:rsidRPr="00B6170E">
        <w:t>”</w:t>
      </w:r>
      <w:r w:rsidRPr="00B6170E">
        <w:t>:</w:t>
      </w:r>
      <w:r w:rsidR="002A6192">
        <w:t xml:space="preserve">  </w:t>
      </w:r>
      <w:r w:rsidR="00111C80">
        <w:rPr>
          <w:lang w:val="en-GB"/>
        </w:rPr>
        <w:t>Arabic</w:t>
      </w:r>
      <w:r w:rsidRPr="00B6170E">
        <w:t xml:space="preserve"> 2.</w:t>
      </w:r>
    </w:p>
    <w:p w14:paraId="07E4D440" w14:textId="77777777" w:rsidR="00503695" w:rsidRPr="00B6170E" w:rsidRDefault="00503695" w:rsidP="002A6192">
      <w:pPr>
        <w:pStyle w:val="Bullettextcont"/>
      </w:pPr>
      <w:r w:rsidRPr="00B6170E">
        <w:t>11</w:t>
      </w:r>
      <w:r w:rsidR="002A6192">
        <w:t>.</w:t>
      </w:r>
      <w:r w:rsidR="002A6192">
        <w:tab/>
      </w:r>
      <w:r w:rsidR="009E7ADD" w:rsidRPr="00B6170E">
        <w:t>“</w:t>
      </w:r>
      <w:r w:rsidRPr="002A6192">
        <w:rPr>
          <w:i/>
          <w:iCs/>
        </w:rPr>
        <w:t>Ascribe not to any soul that which thou wouldst not have ascribed</w:t>
      </w:r>
      <w:r w:rsidR="002A6192">
        <w:rPr>
          <w:i/>
          <w:iCs/>
        </w:rPr>
        <w:t xml:space="preserve"> </w:t>
      </w:r>
      <w:r w:rsidRPr="002A6192">
        <w:rPr>
          <w:i/>
          <w:iCs/>
        </w:rPr>
        <w:t>to thee</w:t>
      </w:r>
      <w:r w:rsidR="009E7ADD" w:rsidRPr="00B6170E">
        <w:t>”</w:t>
      </w:r>
      <w:r w:rsidR="002A6192">
        <w:t xml:space="preserve">:  </w:t>
      </w:r>
      <w:r w:rsidR="00111C80">
        <w:rPr>
          <w:lang w:val="en-GB"/>
        </w:rPr>
        <w:t>Arabic</w:t>
      </w:r>
      <w:r w:rsidRPr="00B6170E">
        <w:t xml:space="preserve"> 29.</w:t>
      </w:r>
    </w:p>
    <w:p w14:paraId="70AF41D6" w14:textId="77777777" w:rsidR="00503695" w:rsidRPr="00B6170E" w:rsidRDefault="00503695" w:rsidP="002A6192">
      <w:pPr>
        <w:pStyle w:val="Bullettextcont"/>
      </w:pPr>
      <w:r w:rsidRPr="00B6170E">
        <w:t>12.</w:t>
      </w:r>
      <w:r w:rsidR="002A6192">
        <w:tab/>
      </w:r>
      <w:r w:rsidRPr="00B6170E">
        <w:t>Do not busy thyself with the faults of others:</w:t>
      </w:r>
      <w:r w:rsidR="002A6192">
        <w:t xml:space="preserve">  </w:t>
      </w:r>
      <w:r w:rsidR="00111C80">
        <w:rPr>
          <w:lang w:val="en-GB"/>
        </w:rPr>
        <w:t>Arabic</w:t>
      </w:r>
      <w:r w:rsidRPr="00B6170E">
        <w:t xml:space="preserve"> 26, 27, 44</w:t>
      </w:r>
      <w:r w:rsidR="002A6192">
        <w:t xml:space="preserve">; </w:t>
      </w:r>
      <w:r w:rsidR="00111C80" w:rsidRPr="00B6170E">
        <w:rPr>
          <w:lang w:val="en-GB"/>
        </w:rPr>
        <w:t>P</w:t>
      </w:r>
      <w:r w:rsidR="00111C80">
        <w:rPr>
          <w:lang w:val="en-GB"/>
        </w:rPr>
        <w:t>ersian</w:t>
      </w:r>
      <w:r w:rsidRPr="00B6170E">
        <w:t xml:space="preserve"> 44, 66.</w:t>
      </w:r>
    </w:p>
    <w:p w14:paraId="0E7D9D7D" w14:textId="77777777" w:rsidR="00503695" w:rsidRPr="00B6170E" w:rsidRDefault="00503695" w:rsidP="002A6192">
      <w:pPr>
        <w:pStyle w:val="Bullettextcont"/>
      </w:pPr>
      <w:r w:rsidRPr="00B6170E">
        <w:t>13.</w:t>
      </w:r>
      <w:r w:rsidR="002A6192">
        <w:tab/>
      </w:r>
      <w:r w:rsidRPr="00B6170E">
        <w:t>Be kindly, radiant; do not sigh or weep:</w:t>
      </w:r>
      <w:r w:rsidR="002A6192">
        <w:t xml:space="preserve">  </w:t>
      </w:r>
      <w:r w:rsidR="00111C80">
        <w:rPr>
          <w:lang w:val="en-GB"/>
        </w:rPr>
        <w:t>Arabic</w:t>
      </w:r>
      <w:r w:rsidRPr="00B6170E">
        <w:t xml:space="preserve"> 1</w:t>
      </w:r>
      <w:r w:rsidR="002A6192">
        <w:t xml:space="preserve">; </w:t>
      </w:r>
      <w:r w:rsidR="00111C80" w:rsidRPr="00B6170E">
        <w:rPr>
          <w:lang w:val="en-GB"/>
        </w:rPr>
        <w:t>P</w:t>
      </w:r>
      <w:r w:rsidR="00111C80">
        <w:rPr>
          <w:lang w:val="en-GB"/>
        </w:rPr>
        <w:t>ersian</w:t>
      </w:r>
      <w:r w:rsidRPr="00B6170E">
        <w:t>44.</w:t>
      </w:r>
    </w:p>
    <w:p w14:paraId="040F89DF" w14:textId="77777777" w:rsidR="00503695" w:rsidRPr="00B6170E" w:rsidRDefault="00503695" w:rsidP="002A6192">
      <w:pPr>
        <w:pStyle w:val="Bullettextcont"/>
      </w:pPr>
      <w:r w:rsidRPr="00B6170E">
        <w:t>14.</w:t>
      </w:r>
      <w:r w:rsidR="002A6192">
        <w:tab/>
      </w:r>
      <w:r w:rsidRPr="00B6170E">
        <w:t>Be merciful; avoid tyranny:</w:t>
      </w:r>
      <w:r w:rsidR="002A6192">
        <w:t xml:space="preserve">  </w:t>
      </w:r>
      <w:r w:rsidR="00111C80" w:rsidRPr="00B6170E">
        <w:rPr>
          <w:lang w:val="en-GB"/>
        </w:rPr>
        <w:t>P</w:t>
      </w:r>
      <w:r w:rsidR="00111C80">
        <w:rPr>
          <w:lang w:val="en-GB"/>
        </w:rPr>
        <w:t>ersian</w:t>
      </w:r>
      <w:r w:rsidRPr="00B6170E">
        <w:t xml:space="preserve"> 38. 64.</w:t>
      </w:r>
    </w:p>
    <w:p w14:paraId="6328F219" w14:textId="77777777" w:rsidR="00503695" w:rsidRPr="00B6170E" w:rsidRDefault="00503695" w:rsidP="002A6192">
      <w:pPr>
        <w:pStyle w:val="Bullettextcont"/>
      </w:pPr>
      <w:r w:rsidRPr="00B6170E">
        <w:t>15.</w:t>
      </w:r>
      <w:r w:rsidR="002A6192">
        <w:tab/>
      </w:r>
      <w:r w:rsidRPr="00B6170E">
        <w:t xml:space="preserve">Avoid malice, </w:t>
      </w:r>
      <w:r w:rsidR="002A6192" w:rsidRPr="00B6170E">
        <w:t>hypocrisy</w:t>
      </w:r>
      <w:r w:rsidRPr="00B6170E">
        <w:t>, heedlessness:</w:t>
      </w:r>
      <w:r w:rsidR="002A6192">
        <w:t xml:space="preserve">  </w:t>
      </w:r>
      <w:r w:rsidR="00111C80" w:rsidRPr="00B6170E">
        <w:rPr>
          <w:lang w:val="en-GB"/>
        </w:rPr>
        <w:t>P</w:t>
      </w:r>
      <w:r w:rsidR="00111C80">
        <w:rPr>
          <w:lang w:val="en-GB"/>
        </w:rPr>
        <w:t>ersian</w:t>
      </w:r>
      <w:r w:rsidRPr="00B6170E">
        <w:t xml:space="preserve"> 42, 69, 73, 750</w:t>
      </w:r>
    </w:p>
    <w:p w14:paraId="34DC8ADD" w14:textId="77777777" w:rsidR="00503695" w:rsidRPr="00B6170E" w:rsidRDefault="00503695" w:rsidP="002A6192">
      <w:pPr>
        <w:pStyle w:val="Bullettextcont"/>
      </w:pPr>
      <w:r w:rsidRPr="00B6170E">
        <w:t>16.</w:t>
      </w:r>
      <w:r w:rsidR="002A6192">
        <w:tab/>
      </w:r>
      <w:r w:rsidR="009E7ADD" w:rsidRPr="00B6170E">
        <w:t>“</w:t>
      </w:r>
      <w:r w:rsidRPr="002A6192">
        <w:rPr>
          <w:i/>
          <w:iCs/>
        </w:rPr>
        <w:t>Be not troubled in poverty nor confident in riches</w:t>
      </w:r>
      <w:r w:rsidR="002A6192">
        <w:t>”</w:t>
      </w:r>
      <w:r w:rsidRPr="00B6170E">
        <w:t>:</w:t>
      </w:r>
      <w:r w:rsidR="002A6192">
        <w:t xml:space="preserve">  </w:t>
      </w:r>
      <w:r w:rsidR="00111C80">
        <w:rPr>
          <w:lang w:val="en-GB"/>
        </w:rPr>
        <w:t>Arabic</w:t>
      </w:r>
      <w:r w:rsidRPr="00B6170E">
        <w:t xml:space="preserve"> 53</w:t>
      </w:r>
      <w:r w:rsidR="002A6192">
        <w:t xml:space="preserve">; </w:t>
      </w:r>
      <w:r w:rsidR="00111C80" w:rsidRPr="00B6170E">
        <w:rPr>
          <w:lang w:val="en-GB"/>
        </w:rPr>
        <w:t>P</w:t>
      </w:r>
      <w:r w:rsidR="00111C80">
        <w:rPr>
          <w:lang w:val="en-GB"/>
        </w:rPr>
        <w:t>ersian</w:t>
      </w:r>
      <w:r w:rsidRPr="00B6170E">
        <w:t xml:space="preserve"> 51.</w:t>
      </w:r>
    </w:p>
    <w:p w14:paraId="0BC81BB4" w14:textId="77777777" w:rsidR="00503695" w:rsidRPr="00B6170E" w:rsidRDefault="00503695" w:rsidP="002A6192">
      <w:pPr>
        <w:pStyle w:val="Bullettextcont"/>
      </w:pPr>
      <w:r w:rsidRPr="00B6170E">
        <w:t>17.</w:t>
      </w:r>
      <w:r w:rsidR="002A6192">
        <w:tab/>
      </w:r>
      <w:r w:rsidRPr="00B6170E">
        <w:t>Avoid envy and covetousness:</w:t>
      </w:r>
      <w:r w:rsidR="002A6192">
        <w:t xml:space="preserve">  </w:t>
      </w:r>
      <w:r w:rsidR="00111C80" w:rsidRPr="00B6170E">
        <w:rPr>
          <w:lang w:val="en-GB"/>
        </w:rPr>
        <w:t>P</w:t>
      </w:r>
      <w:r w:rsidR="00111C80">
        <w:rPr>
          <w:lang w:val="en-GB"/>
        </w:rPr>
        <w:t>ersian</w:t>
      </w:r>
      <w:r w:rsidRPr="00B6170E">
        <w:t xml:space="preserve"> 6, 42, 50.</w:t>
      </w:r>
    </w:p>
    <w:p w14:paraId="16DB6C95" w14:textId="77777777" w:rsidR="00503695" w:rsidRPr="00B6170E" w:rsidRDefault="00503695" w:rsidP="002A6192">
      <w:pPr>
        <w:pStyle w:val="Bullettextcont"/>
      </w:pPr>
      <w:r w:rsidRPr="00B6170E">
        <w:t>18.</w:t>
      </w:r>
      <w:r w:rsidR="002A6192">
        <w:tab/>
      </w:r>
      <w:r w:rsidRPr="00B6170E">
        <w:t>Gold and riches must not hinder man in his search for God:</w:t>
      </w:r>
      <w:r w:rsidR="002A6192">
        <w:t xml:space="preserve">  </w:t>
      </w:r>
      <w:r w:rsidR="00111C80">
        <w:rPr>
          <w:lang w:val="en-GB"/>
        </w:rPr>
        <w:t>Arabic</w:t>
      </w:r>
      <w:r w:rsidRPr="00B6170E">
        <w:t xml:space="preserve"> 55, 56</w:t>
      </w:r>
      <w:r w:rsidR="002A6192">
        <w:t xml:space="preserve">; </w:t>
      </w:r>
      <w:r w:rsidR="00111C80" w:rsidRPr="00B6170E">
        <w:rPr>
          <w:lang w:val="en-GB"/>
        </w:rPr>
        <w:t>P</w:t>
      </w:r>
      <w:r w:rsidR="00111C80">
        <w:rPr>
          <w:lang w:val="en-GB"/>
        </w:rPr>
        <w:t>ersian</w:t>
      </w:r>
      <w:r w:rsidRPr="00B6170E">
        <w:t xml:space="preserve"> 53, 55.</w:t>
      </w:r>
    </w:p>
    <w:p w14:paraId="7AE15FB3" w14:textId="77777777" w:rsidR="009E7ADD" w:rsidRPr="00B6170E" w:rsidRDefault="009E7ADD">
      <w:pPr>
        <w:widowControl/>
        <w:kinsoku/>
        <w:overflowPunct/>
        <w:textAlignment w:val="auto"/>
        <w:rPr>
          <w:rFonts w:ascii="Cambria" w:hAnsi="Cambria" w:hint="eastAsia"/>
          <w:lang w:val="en-GB"/>
        </w:rPr>
      </w:pPr>
      <w:r w:rsidRPr="00B6170E">
        <w:rPr>
          <w:rFonts w:ascii="Cambria" w:hAnsi="Cambria"/>
          <w:lang w:val="en-GB"/>
        </w:rPr>
        <w:br w:type="page"/>
      </w:r>
    </w:p>
    <w:p w14:paraId="3321527C" w14:textId="77777777" w:rsidR="00503695" w:rsidRPr="00B6170E" w:rsidRDefault="00503695" w:rsidP="002A6192">
      <w:pPr>
        <w:pStyle w:val="Bullettextcont"/>
        <w:rPr>
          <w:lang w:val="en-GB"/>
        </w:rPr>
      </w:pPr>
      <w:r w:rsidRPr="00B6170E">
        <w:rPr>
          <w:lang w:val="en-GB"/>
        </w:rPr>
        <w:lastRenderedPageBreak/>
        <w:t>18.</w:t>
      </w:r>
      <w:r w:rsidR="002A6192">
        <w:rPr>
          <w:lang w:val="en-GB"/>
        </w:rPr>
        <w:tab/>
      </w:r>
      <w:r w:rsidRPr="00B6170E">
        <w:rPr>
          <w:lang w:val="en-GB"/>
        </w:rPr>
        <w:t>Gold and riches must not hinder man in his search for God:</w:t>
      </w:r>
      <w:r w:rsidR="002A6192">
        <w:rPr>
          <w:lang w:val="en-GB"/>
        </w:rPr>
        <w:t xml:space="preserve">  </w:t>
      </w:r>
      <w:r w:rsidR="00111C80">
        <w:rPr>
          <w:lang w:val="en-GB"/>
        </w:rPr>
        <w:t>Arabic</w:t>
      </w:r>
      <w:r w:rsidRPr="00B6170E">
        <w:rPr>
          <w:lang w:val="en-GB"/>
        </w:rPr>
        <w:t xml:space="preserve"> 55, 56</w:t>
      </w:r>
      <w:r w:rsidR="002A6192">
        <w:rPr>
          <w:lang w:val="en-GB"/>
        </w:rPr>
        <w:t xml:space="preserve">; </w:t>
      </w:r>
      <w:r w:rsidR="00111C80" w:rsidRPr="00B6170E">
        <w:rPr>
          <w:lang w:val="en-GB"/>
        </w:rPr>
        <w:t>P</w:t>
      </w:r>
      <w:r w:rsidR="00111C80">
        <w:rPr>
          <w:lang w:val="en-GB"/>
        </w:rPr>
        <w:t>ersian</w:t>
      </w:r>
      <w:r w:rsidRPr="00B6170E">
        <w:rPr>
          <w:lang w:val="en-GB"/>
        </w:rPr>
        <w:t xml:space="preserve"> 53, 55.</w:t>
      </w:r>
    </w:p>
    <w:p w14:paraId="20662DA6" w14:textId="77777777" w:rsidR="00503695" w:rsidRPr="00B6170E" w:rsidRDefault="00503695" w:rsidP="002A6192">
      <w:pPr>
        <w:pStyle w:val="Bullettextcont"/>
        <w:rPr>
          <w:lang w:val="en-GB"/>
        </w:rPr>
      </w:pPr>
      <w:r w:rsidRPr="00B6170E">
        <w:rPr>
          <w:lang w:val="en-GB"/>
        </w:rPr>
        <w:t>19.</w:t>
      </w:r>
      <w:r w:rsidR="002A6192">
        <w:rPr>
          <w:lang w:val="en-GB"/>
        </w:rPr>
        <w:tab/>
      </w:r>
      <w:r w:rsidR="009E7ADD" w:rsidRPr="00B6170E">
        <w:rPr>
          <w:lang w:val="en-GB"/>
        </w:rPr>
        <w:t>“</w:t>
      </w:r>
      <w:r w:rsidRPr="002A6192">
        <w:rPr>
          <w:i/>
          <w:iCs/>
          <w:lang w:val="en-GB"/>
        </w:rPr>
        <w:t>Bestow My wealth upon My poor</w:t>
      </w:r>
      <w:r w:rsidR="009E7ADD" w:rsidRPr="00B6170E">
        <w:rPr>
          <w:lang w:val="en-GB"/>
        </w:rPr>
        <w:t>”</w:t>
      </w:r>
      <w:r w:rsidRPr="00B6170E">
        <w:rPr>
          <w:lang w:val="en-GB"/>
        </w:rPr>
        <w:t>:</w:t>
      </w:r>
      <w:r w:rsidR="002A6192">
        <w:rPr>
          <w:lang w:val="en-GB"/>
        </w:rPr>
        <w:t xml:space="preserve">  </w:t>
      </w:r>
      <w:r w:rsidR="00111C80">
        <w:rPr>
          <w:lang w:val="en-GB"/>
        </w:rPr>
        <w:t>Arabic</w:t>
      </w:r>
      <w:r w:rsidRPr="00B6170E">
        <w:rPr>
          <w:lang w:val="en-GB"/>
        </w:rPr>
        <w:t xml:space="preserve"> 57</w:t>
      </w:r>
      <w:r w:rsidR="002A6192">
        <w:rPr>
          <w:lang w:val="en-GB"/>
        </w:rPr>
        <w:t xml:space="preserve">; </w:t>
      </w:r>
      <w:r w:rsidR="00111C80" w:rsidRPr="00B6170E">
        <w:rPr>
          <w:lang w:val="en-GB"/>
        </w:rPr>
        <w:t>P</w:t>
      </w:r>
      <w:r w:rsidR="00111C80">
        <w:rPr>
          <w:lang w:val="en-GB"/>
        </w:rPr>
        <w:t>ersian</w:t>
      </w:r>
      <w:r w:rsidRPr="00B6170E">
        <w:rPr>
          <w:lang w:val="en-GB"/>
        </w:rPr>
        <w:t xml:space="preserve"> 49, 54.</w:t>
      </w:r>
    </w:p>
    <w:p w14:paraId="0AF2018A" w14:textId="77777777" w:rsidR="00503695" w:rsidRPr="00B6170E" w:rsidRDefault="00503695" w:rsidP="002A6192">
      <w:pPr>
        <w:pStyle w:val="Bullettextcont"/>
        <w:rPr>
          <w:lang w:val="en-GB"/>
        </w:rPr>
      </w:pPr>
      <w:r w:rsidRPr="00B6170E">
        <w:rPr>
          <w:lang w:val="en-GB"/>
        </w:rPr>
        <w:t>20.</w:t>
      </w:r>
      <w:r w:rsidR="002A6192">
        <w:rPr>
          <w:lang w:val="en-GB"/>
        </w:rPr>
        <w:tab/>
      </w:r>
      <w:r w:rsidRPr="00B6170E">
        <w:rPr>
          <w:lang w:val="en-GB"/>
        </w:rPr>
        <w:t xml:space="preserve">Do not speak until you find one who is seeking: </w:t>
      </w:r>
      <w:r w:rsidR="002A6192">
        <w:rPr>
          <w:lang w:val="en-GB"/>
        </w:rPr>
        <w:t xml:space="preserve"> </w:t>
      </w:r>
      <w:r w:rsidR="00111C80" w:rsidRPr="00B6170E">
        <w:rPr>
          <w:lang w:val="en-GB"/>
        </w:rPr>
        <w:t>P</w:t>
      </w:r>
      <w:r w:rsidR="00111C80">
        <w:rPr>
          <w:lang w:val="en-GB"/>
        </w:rPr>
        <w:t>ersian</w:t>
      </w:r>
      <w:r w:rsidRPr="00B6170E">
        <w:rPr>
          <w:lang w:val="en-GB"/>
        </w:rPr>
        <w:t xml:space="preserve"> 36.</w:t>
      </w:r>
    </w:p>
    <w:p w14:paraId="0131C282" w14:textId="77777777" w:rsidR="00503695" w:rsidRPr="00B6170E" w:rsidRDefault="00503695" w:rsidP="002A6192">
      <w:pPr>
        <w:pStyle w:val="Bullettextcont"/>
        <w:rPr>
          <w:lang w:val="en-GB"/>
        </w:rPr>
      </w:pPr>
      <w:r w:rsidRPr="00B6170E">
        <w:rPr>
          <w:lang w:val="en-GB"/>
        </w:rPr>
        <w:t>21.</w:t>
      </w:r>
      <w:r w:rsidR="002A6192">
        <w:rPr>
          <w:lang w:val="en-GB"/>
        </w:rPr>
        <w:tab/>
      </w:r>
      <w:r w:rsidRPr="00B6170E">
        <w:rPr>
          <w:lang w:val="en-GB"/>
        </w:rPr>
        <w:t>Do not dispute idly:</w:t>
      </w:r>
      <w:r w:rsidR="002A6192">
        <w:rPr>
          <w:lang w:val="en-GB"/>
        </w:rPr>
        <w:t xml:space="preserve">  </w:t>
      </w:r>
      <w:r w:rsidR="00111C80" w:rsidRPr="00B6170E">
        <w:rPr>
          <w:lang w:val="en-GB"/>
        </w:rPr>
        <w:t>P</w:t>
      </w:r>
      <w:r w:rsidR="00111C80">
        <w:rPr>
          <w:lang w:val="en-GB"/>
        </w:rPr>
        <w:t>ersian</w:t>
      </w:r>
      <w:r w:rsidRPr="00B6170E">
        <w:rPr>
          <w:lang w:val="en-GB"/>
        </w:rPr>
        <w:t xml:space="preserve"> 5, 46.</w:t>
      </w:r>
    </w:p>
    <w:p w14:paraId="6CFFB19E" w14:textId="77777777" w:rsidR="00503695" w:rsidRPr="00B6170E" w:rsidRDefault="00503695" w:rsidP="002A6192">
      <w:pPr>
        <w:pStyle w:val="Bullettextcont"/>
        <w:rPr>
          <w:lang w:val="en-GB"/>
        </w:rPr>
      </w:pPr>
      <w:r w:rsidRPr="00B6170E">
        <w:rPr>
          <w:lang w:val="en-GB"/>
        </w:rPr>
        <w:t>22.</w:t>
      </w:r>
      <w:r w:rsidR="002A6192">
        <w:rPr>
          <w:lang w:val="en-GB"/>
        </w:rPr>
        <w:tab/>
      </w:r>
      <w:r w:rsidRPr="00B6170E">
        <w:rPr>
          <w:lang w:val="en-GB"/>
        </w:rPr>
        <w:t>Do not deny the requests of others:</w:t>
      </w:r>
      <w:r w:rsidR="002A6192">
        <w:rPr>
          <w:lang w:val="en-GB"/>
        </w:rPr>
        <w:t xml:space="preserve">  </w:t>
      </w:r>
      <w:r w:rsidR="00111C80">
        <w:rPr>
          <w:lang w:val="en-GB"/>
        </w:rPr>
        <w:t>Arabic</w:t>
      </w:r>
      <w:r w:rsidRPr="00B6170E">
        <w:rPr>
          <w:lang w:val="en-GB"/>
        </w:rPr>
        <w:t xml:space="preserve"> 30.</w:t>
      </w:r>
    </w:p>
    <w:p w14:paraId="284DE3AD" w14:textId="77777777" w:rsidR="00503695" w:rsidRPr="00B6170E" w:rsidRDefault="00503695" w:rsidP="002A6192">
      <w:pPr>
        <w:pStyle w:val="Bullettextcont"/>
        <w:rPr>
          <w:lang w:val="en-GB"/>
        </w:rPr>
      </w:pPr>
      <w:r w:rsidRPr="00B6170E">
        <w:rPr>
          <w:lang w:val="en-GB"/>
        </w:rPr>
        <w:t>23.</w:t>
      </w:r>
      <w:r w:rsidR="002A6192">
        <w:rPr>
          <w:lang w:val="en-GB"/>
        </w:rPr>
        <w:tab/>
      </w:r>
      <w:r w:rsidRPr="00B6170E">
        <w:rPr>
          <w:lang w:val="en-GB"/>
        </w:rPr>
        <w:t xml:space="preserve">Engage in crafts and professions </w:t>
      </w:r>
      <w:r w:rsidR="009E7ADD" w:rsidRPr="00B6170E">
        <w:rPr>
          <w:lang w:val="en-GB"/>
        </w:rPr>
        <w:t>“</w:t>
      </w:r>
      <w:r w:rsidRPr="002A6192">
        <w:rPr>
          <w:i/>
          <w:iCs/>
          <w:lang w:val="en-GB"/>
        </w:rPr>
        <w:t>for the love of God</w:t>
      </w:r>
      <w:r w:rsidR="009E7ADD" w:rsidRPr="00B6170E">
        <w:rPr>
          <w:lang w:val="en-GB"/>
        </w:rPr>
        <w:t>”</w:t>
      </w:r>
      <w:r w:rsidRPr="00B6170E">
        <w:rPr>
          <w:lang w:val="en-GB"/>
        </w:rPr>
        <w:t xml:space="preserve">: </w:t>
      </w:r>
      <w:r w:rsidR="002A6192">
        <w:rPr>
          <w:lang w:val="en-GB"/>
        </w:rPr>
        <w:t xml:space="preserve"> </w:t>
      </w:r>
      <w:r w:rsidR="00111C80" w:rsidRPr="00B6170E">
        <w:rPr>
          <w:lang w:val="en-GB"/>
        </w:rPr>
        <w:t>P</w:t>
      </w:r>
      <w:r w:rsidR="00111C80">
        <w:rPr>
          <w:lang w:val="en-GB"/>
        </w:rPr>
        <w:t>ersian</w:t>
      </w:r>
      <w:r w:rsidRPr="00B6170E">
        <w:rPr>
          <w:lang w:val="en-GB"/>
        </w:rPr>
        <w:t xml:space="preserve"> 80, 81, 82.</w:t>
      </w:r>
    </w:p>
    <w:p w14:paraId="4F242ACE" w14:textId="77777777" w:rsidR="00503695" w:rsidRPr="00B6170E" w:rsidRDefault="00503695" w:rsidP="002A6192">
      <w:pPr>
        <w:pStyle w:val="Bullettextcont"/>
        <w:rPr>
          <w:lang w:val="en-GB"/>
        </w:rPr>
      </w:pPr>
      <w:r w:rsidRPr="00B6170E">
        <w:rPr>
          <w:lang w:val="en-GB"/>
        </w:rPr>
        <w:t>24.</w:t>
      </w:r>
      <w:r w:rsidR="002A6192">
        <w:rPr>
          <w:lang w:val="en-GB"/>
        </w:rPr>
        <w:tab/>
      </w:r>
      <w:r w:rsidR="009E7ADD" w:rsidRPr="00B6170E">
        <w:rPr>
          <w:lang w:val="en-GB"/>
        </w:rPr>
        <w:t>“</w:t>
      </w:r>
      <w:r w:rsidRPr="002A6192">
        <w:rPr>
          <w:i/>
          <w:iCs/>
          <w:lang w:val="en-GB"/>
        </w:rPr>
        <w:t>Bring yourself to account each day</w:t>
      </w:r>
      <w:r w:rsidR="002A6192">
        <w:rPr>
          <w:lang w:val="en-GB"/>
        </w:rPr>
        <w:t xml:space="preserve"> …</w:t>
      </w:r>
      <w:r w:rsidR="009E7ADD" w:rsidRPr="00B6170E">
        <w:rPr>
          <w:lang w:val="en-GB"/>
        </w:rPr>
        <w:t>”</w:t>
      </w:r>
      <w:r w:rsidRPr="00B6170E">
        <w:rPr>
          <w:lang w:val="en-GB"/>
        </w:rPr>
        <w:t>:</w:t>
      </w:r>
      <w:r w:rsidR="002A6192">
        <w:rPr>
          <w:lang w:val="en-GB"/>
        </w:rPr>
        <w:t xml:space="preserve">  </w:t>
      </w:r>
      <w:r w:rsidR="00111C80">
        <w:rPr>
          <w:lang w:val="en-GB"/>
        </w:rPr>
        <w:t>Arabic</w:t>
      </w:r>
      <w:r w:rsidRPr="00B6170E">
        <w:rPr>
          <w:lang w:val="en-GB"/>
        </w:rPr>
        <w:t xml:space="preserve"> 31.</w:t>
      </w:r>
    </w:p>
    <w:p w14:paraId="398AFB33" w14:textId="77777777" w:rsidR="00503695" w:rsidRPr="00B6170E" w:rsidRDefault="00503695" w:rsidP="002A6192">
      <w:pPr>
        <w:pStyle w:val="Bullettextcont"/>
        <w:rPr>
          <w:lang w:val="en-GB"/>
        </w:rPr>
      </w:pPr>
      <w:r w:rsidRPr="00B6170E">
        <w:rPr>
          <w:lang w:val="en-GB"/>
        </w:rPr>
        <w:t>25.</w:t>
      </w:r>
      <w:r w:rsidR="002A6192">
        <w:rPr>
          <w:lang w:val="en-GB"/>
        </w:rPr>
        <w:tab/>
      </w:r>
      <w:r w:rsidRPr="00B6170E">
        <w:rPr>
          <w:lang w:val="en-GB"/>
        </w:rPr>
        <w:t>Be free and contents</w:t>
      </w:r>
      <w:r w:rsidR="002A6192">
        <w:rPr>
          <w:lang w:val="en-GB"/>
        </w:rPr>
        <w:t xml:space="preserve">:  </w:t>
      </w:r>
      <w:r w:rsidR="00111C80" w:rsidRPr="00B6170E">
        <w:rPr>
          <w:lang w:val="en-GB"/>
        </w:rPr>
        <w:t>P</w:t>
      </w:r>
      <w:r w:rsidR="00111C80">
        <w:rPr>
          <w:lang w:val="en-GB"/>
        </w:rPr>
        <w:t>ersian</w:t>
      </w:r>
      <w:r w:rsidRPr="00B6170E">
        <w:rPr>
          <w:lang w:val="en-GB"/>
        </w:rPr>
        <w:t xml:space="preserve"> 44, 50.</w:t>
      </w:r>
    </w:p>
    <w:p w14:paraId="23D3AF9E" w14:textId="77777777" w:rsidR="00503695" w:rsidRPr="00B6170E" w:rsidRDefault="00503695" w:rsidP="002A6192">
      <w:pPr>
        <w:pStyle w:val="Bullettextcont"/>
        <w:rPr>
          <w:lang w:val="en-GB"/>
        </w:rPr>
      </w:pPr>
      <w:r w:rsidRPr="00B6170E">
        <w:rPr>
          <w:lang w:val="en-GB"/>
        </w:rPr>
        <w:t>26.</w:t>
      </w:r>
      <w:r w:rsidR="002A6192">
        <w:rPr>
          <w:lang w:val="en-GB"/>
        </w:rPr>
        <w:tab/>
      </w:r>
      <w:r w:rsidR="009E7ADD" w:rsidRPr="00B6170E">
        <w:rPr>
          <w:lang w:val="en-GB"/>
        </w:rPr>
        <w:t>“</w:t>
      </w:r>
      <w:r w:rsidRPr="002A6192">
        <w:rPr>
          <w:i/>
          <w:iCs/>
          <w:lang w:val="en-GB"/>
        </w:rPr>
        <w:t>Array all things with the apparel of life</w:t>
      </w:r>
      <w:r w:rsidR="009E7ADD" w:rsidRPr="00B6170E">
        <w:rPr>
          <w:lang w:val="en-GB"/>
        </w:rPr>
        <w:t>”</w:t>
      </w:r>
      <w:r w:rsidRPr="00B6170E">
        <w:rPr>
          <w:lang w:val="en-GB"/>
        </w:rPr>
        <w:t>:</w:t>
      </w:r>
      <w:r w:rsidR="002A6192">
        <w:rPr>
          <w:lang w:val="en-GB"/>
        </w:rPr>
        <w:t xml:space="preserve">  </w:t>
      </w:r>
      <w:r w:rsidR="00111C80" w:rsidRPr="00B6170E">
        <w:rPr>
          <w:lang w:val="en-GB"/>
        </w:rPr>
        <w:t>P</w:t>
      </w:r>
      <w:r w:rsidR="00111C80">
        <w:rPr>
          <w:lang w:val="en-GB"/>
        </w:rPr>
        <w:t>ersian</w:t>
      </w:r>
      <w:r w:rsidRPr="00B6170E">
        <w:rPr>
          <w:lang w:val="en-GB"/>
        </w:rPr>
        <w:t xml:space="preserve"> 73.</w:t>
      </w:r>
    </w:p>
    <w:p w14:paraId="0B04FCF2" w14:textId="77777777" w:rsidR="00503695" w:rsidRPr="00B6170E" w:rsidRDefault="00503695" w:rsidP="002A6192">
      <w:pPr>
        <w:pStyle w:val="Myhead"/>
        <w:rPr>
          <w:rFonts w:hint="eastAsia"/>
          <w:lang w:val="en-GB"/>
        </w:rPr>
      </w:pPr>
      <w:r w:rsidRPr="00B6170E">
        <w:rPr>
          <w:lang w:val="en-GB"/>
        </w:rPr>
        <w:t>V.</w:t>
      </w:r>
      <w:r w:rsidR="009E7ADD" w:rsidRPr="00B6170E">
        <w:rPr>
          <w:lang w:val="en-GB"/>
        </w:rPr>
        <w:t xml:space="preserve"> </w:t>
      </w:r>
      <w:r w:rsidRPr="00B6170E">
        <w:rPr>
          <w:lang w:val="en-GB"/>
        </w:rPr>
        <w:t xml:space="preserve"> H</w:t>
      </w:r>
      <w:r w:rsidR="009E7ADD" w:rsidRPr="00B6170E">
        <w:rPr>
          <w:lang w:val="en-GB"/>
        </w:rPr>
        <w:t>is promise of eternal life</w:t>
      </w:r>
    </w:p>
    <w:p w14:paraId="59687A66" w14:textId="77777777" w:rsidR="00503695" w:rsidRPr="00B6170E" w:rsidRDefault="00503695" w:rsidP="002A6192">
      <w:pPr>
        <w:pStyle w:val="BulletText"/>
        <w:rPr>
          <w:lang w:val="en-GB"/>
        </w:rPr>
      </w:pPr>
      <w:r w:rsidRPr="00B6170E">
        <w:rPr>
          <w:lang w:val="en-GB"/>
        </w:rPr>
        <w:t>1.</w:t>
      </w:r>
      <w:r w:rsidR="002A6192">
        <w:rPr>
          <w:lang w:val="en-GB"/>
        </w:rPr>
        <w:tab/>
      </w:r>
      <w:r w:rsidRPr="00B6170E">
        <w:rPr>
          <w:lang w:val="en-GB"/>
        </w:rPr>
        <w:t xml:space="preserve">God gives to man the </w:t>
      </w:r>
      <w:r w:rsidR="009E7ADD" w:rsidRPr="00B6170E">
        <w:rPr>
          <w:lang w:val="en-GB"/>
        </w:rPr>
        <w:t>“</w:t>
      </w:r>
      <w:r w:rsidRPr="002A6192">
        <w:rPr>
          <w:i/>
          <w:iCs/>
          <w:lang w:val="en-GB"/>
        </w:rPr>
        <w:t>chalice of immortal life</w:t>
      </w:r>
      <w:r w:rsidR="009E7ADD" w:rsidRPr="00B6170E">
        <w:rPr>
          <w:lang w:val="en-GB"/>
        </w:rPr>
        <w:t>”</w:t>
      </w:r>
      <w:r w:rsidRPr="00B6170E">
        <w:rPr>
          <w:lang w:val="en-GB"/>
        </w:rPr>
        <w:t>:</w:t>
      </w:r>
      <w:r w:rsidR="002A6192">
        <w:rPr>
          <w:lang w:val="en-GB"/>
        </w:rPr>
        <w:t xml:space="preserve">  </w:t>
      </w:r>
      <w:r w:rsidR="00111C80">
        <w:rPr>
          <w:lang w:val="en-GB"/>
        </w:rPr>
        <w:t>Arabic</w:t>
      </w:r>
      <w:r w:rsidRPr="00B6170E">
        <w:rPr>
          <w:lang w:val="en-GB"/>
        </w:rPr>
        <w:t xml:space="preserve"> 1</w:t>
      </w:r>
      <w:r w:rsidR="002A6192">
        <w:rPr>
          <w:lang w:val="en-GB"/>
        </w:rPr>
        <w:t>,</w:t>
      </w:r>
      <w:r w:rsidRPr="00B6170E">
        <w:rPr>
          <w:lang w:val="en-GB"/>
        </w:rPr>
        <w:t xml:space="preserve"> 14, 41, 54, 64</w:t>
      </w:r>
      <w:r w:rsidR="002A6192">
        <w:rPr>
          <w:lang w:val="en-GB"/>
        </w:rPr>
        <w:t xml:space="preserve">; </w:t>
      </w:r>
      <w:r w:rsidR="00111C80" w:rsidRPr="00B6170E">
        <w:rPr>
          <w:lang w:val="en-GB"/>
        </w:rPr>
        <w:t>P</w:t>
      </w:r>
      <w:r w:rsidR="00111C80">
        <w:rPr>
          <w:lang w:val="en-GB"/>
        </w:rPr>
        <w:t>ersian</w:t>
      </w:r>
      <w:r w:rsidRPr="00B6170E">
        <w:rPr>
          <w:lang w:val="en-GB"/>
        </w:rPr>
        <w:t xml:space="preserve"> 2, 7, 37, 39, 44, 62, 70.</w:t>
      </w:r>
    </w:p>
    <w:p w14:paraId="182C7486" w14:textId="77777777" w:rsidR="00503695" w:rsidRPr="00B6170E" w:rsidRDefault="00503695" w:rsidP="002A6192">
      <w:pPr>
        <w:pStyle w:val="Bullettextcont"/>
        <w:rPr>
          <w:lang w:val="en-GB"/>
        </w:rPr>
      </w:pPr>
      <w:r w:rsidRPr="00B6170E">
        <w:rPr>
          <w:lang w:val="en-GB"/>
        </w:rPr>
        <w:t>2.</w:t>
      </w:r>
      <w:r w:rsidR="002A6192">
        <w:rPr>
          <w:lang w:val="en-GB"/>
        </w:rPr>
        <w:tab/>
      </w:r>
      <w:r w:rsidRPr="00B6170E">
        <w:rPr>
          <w:lang w:val="en-GB"/>
        </w:rPr>
        <w:t>Man must become fit for everlasting life:</w:t>
      </w:r>
      <w:r w:rsidR="002A6192">
        <w:rPr>
          <w:lang w:val="en-GB"/>
        </w:rPr>
        <w:t xml:space="preserve">  </w:t>
      </w:r>
      <w:r w:rsidR="00111C80">
        <w:rPr>
          <w:lang w:val="en-GB"/>
        </w:rPr>
        <w:t>Arabic</w:t>
      </w:r>
      <w:r w:rsidRPr="00B6170E">
        <w:rPr>
          <w:lang w:val="en-GB"/>
        </w:rPr>
        <w:t xml:space="preserve"> 63</w:t>
      </w:r>
      <w:r w:rsidR="002A6192">
        <w:rPr>
          <w:lang w:val="en-GB"/>
        </w:rPr>
        <w:t xml:space="preserve">; </w:t>
      </w:r>
      <w:r w:rsidR="00111C80" w:rsidRPr="00B6170E">
        <w:rPr>
          <w:lang w:val="en-GB"/>
        </w:rPr>
        <w:t>P</w:t>
      </w:r>
      <w:r w:rsidR="00111C80">
        <w:rPr>
          <w:lang w:val="en-GB"/>
        </w:rPr>
        <w:t>ersian</w:t>
      </w:r>
      <w:r w:rsidRPr="00B6170E">
        <w:rPr>
          <w:lang w:val="en-GB"/>
        </w:rPr>
        <w:t xml:space="preserve"> 10, 75.</w:t>
      </w:r>
    </w:p>
    <w:p w14:paraId="7C7EE782" w14:textId="77777777" w:rsidR="00503695" w:rsidRPr="00B6170E" w:rsidRDefault="00503695" w:rsidP="002A6192">
      <w:pPr>
        <w:pStyle w:val="Bullettextcont"/>
        <w:rPr>
          <w:lang w:val="en-GB"/>
        </w:rPr>
      </w:pPr>
      <w:r w:rsidRPr="00B6170E">
        <w:rPr>
          <w:lang w:val="en-GB"/>
        </w:rPr>
        <w:t>3.</w:t>
      </w:r>
      <w:r w:rsidR="002A6192">
        <w:rPr>
          <w:lang w:val="en-GB"/>
        </w:rPr>
        <w:tab/>
      </w:r>
      <w:r w:rsidRPr="00B6170E">
        <w:rPr>
          <w:lang w:val="en-GB"/>
        </w:rPr>
        <w:t xml:space="preserve">Death is a </w:t>
      </w:r>
      <w:r w:rsidR="009E7ADD" w:rsidRPr="00B6170E">
        <w:rPr>
          <w:lang w:val="en-GB"/>
        </w:rPr>
        <w:t>“</w:t>
      </w:r>
      <w:r w:rsidRPr="002A6192">
        <w:rPr>
          <w:i/>
          <w:iCs/>
          <w:lang w:val="en-GB"/>
        </w:rPr>
        <w:t>messenger of joy</w:t>
      </w:r>
      <w:r w:rsidR="009E7ADD" w:rsidRPr="00B6170E">
        <w:rPr>
          <w:lang w:val="en-GB"/>
        </w:rPr>
        <w:t>”</w:t>
      </w:r>
      <w:r w:rsidRPr="00B6170E">
        <w:rPr>
          <w:lang w:val="en-GB"/>
        </w:rPr>
        <w:t>:</w:t>
      </w:r>
      <w:r w:rsidR="002A6192">
        <w:rPr>
          <w:lang w:val="en-GB"/>
        </w:rPr>
        <w:t xml:space="preserve">  </w:t>
      </w:r>
      <w:r w:rsidR="00111C80">
        <w:rPr>
          <w:lang w:val="en-GB"/>
        </w:rPr>
        <w:t>Arabic</w:t>
      </w:r>
      <w:r w:rsidRPr="00B6170E">
        <w:rPr>
          <w:lang w:val="en-GB"/>
        </w:rPr>
        <w:t xml:space="preserve"> 32</w:t>
      </w:r>
      <w:r w:rsidR="002A6192">
        <w:rPr>
          <w:lang w:val="en-GB"/>
        </w:rPr>
        <w:t xml:space="preserve">; </w:t>
      </w:r>
      <w:r w:rsidR="00111C80" w:rsidRPr="00B6170E">
        <w:rPr>
          <w:lang w:val="en-GB"/>
        </w:rPr>
        <w:t>P</w:t>
      </w:r>
      <w:r w:rsidR="00111C80">
        <w:rPr>
          <w:lang w:val="en-GB"/>
        </w:rPr>
        <w:t>ersian</w:t>
      </w:r>
      <w:r w:rsidRPr="00B6170E">
        <w:rPr>
          <w:lang w:val="en-GB"/>
        </w:rPr>
        <w:t xml:space="preserve"> 41.</w:t>
      </w:r>
    </w:p>
    <w:p w14:paraId="2B845439" w14:textId="77777777" w:rsidR="00503695" w:rsidRPr="00B6170E" w:rsidRDefault="00503695" w:rsidP="009E7ADD">
      <w:pPr>
        <w:pStyle w:val="Myhead"/>
        <w:rPr>
          <w:rFonts w:hint="eastAsia"/>
          <w:lang w:val="en-GB"/>
        </w:rPr>
      </w:pPr>
      <w:r w:rsidRPr="00B6170E">
        <w:rPr>
          <w:lang w:val="en-GB"/>
        </w:rPr>
        <w:t>VI.</w:t>
      </w:r>
      <w:r w:rsidR="009E7ADD" w:rsidRPr="00B6170E">
        <w:rPr>
          <w:lang w:val="en-GB"/>
        </w:rPr>
        <w:t xml:space="preserve"> </w:t>
      </w:r>
      <w:r w:rsidRPr="00B6170E">
        <w:rPr>
          <w:lang w:val="en-GB"/>
        </w:rPr>
        <w:t xml:space="preserve"> P</w:t>
      </w:r>
      <w:r w:rsidR="009E7ADD" w:rsidRPr="00B6170E">
        <w:rPr>
          <w:lang w:val="en-GB"/>
        </w:rPr>
        <w:t>ersecution by the unfaithful</w:t>
      </w:r>
    </w:p>
    <w:p w14:paraId="0E9FDB10" w14:textId="77777777" w:rsidR="00503695" w:rsidRPr="00B6170E" w:rsidRDefault="00503695" w:rsidP="002A6192">
      <w:pPr>
        <w:pStyle w:val="BulletText"/>
        <w:rPr>
          <w:lang w:val="en-GB"/>
        </w:rPr>
      </w:pPr>
      <w:r w:rsidRPr="00B6170E">
        <w:rPr>
          <w:lang w:val="en-GB"/>
        </w:rPr>
        <w:t>1.</w:t>
      </w:r>
      <w:r w:rsidR="002A6192">
        <w:rPr>
          <w:lang w:val="en-GB"/>
        </w:rPr>
        <w:tab/>
      </w:r>
      <w:r w:rsidRPr="00B6170E">
        <w:rPr>
          <w:lang w:val="en-GB"/>
        </w:rPr>
        <w:t xml:space="preserve">Of the </w:t>
      </w:r>
      <w:r w:rsidR="009E7ADD" w:rsidRPr="00B6170E">
        <w:rPr>
          <w:lang w:val="en-GB"/>
        </w:rPr>
        <w:t>“</w:t>
      </w:r>
      <w:r w:rsidRPr="002A6192">
        <w:rPr>
          <w:i/>
          <w:iCs/>
          <w:lang w:val="en-GB"/>
        </w:rPr>
        <w:t>celestial Youth</w:t>
      </w:r>
      <w:r w:rsidR="009E7ADD" w:rsidRPr="00B6170E">
        <w:rPr>
          <w:lang w:val="en-GB"/>
        </w:rPr>
        <w:t>”</w:t>
      </w:r>
      <w:r w:rsidRPr="00B6170E">
        <w:rPr>
          <w:lang w:val="en-GB"/>
        </w:rPr>
        <w:t>:</w:t>
      </w:r>
      <w:r w:rsidR="002A6192">
        <w:rPr>
          <w:lang w:val="en-GB"/>
        </w:rPr>
        <w:t xml:space="preserve">  </w:t>
      </w:r>
      <w:r w:rsidR="00111C80" w:rsidRPr="00B6170E">
        <w:rPr>
          <w:lang w:val="en-GB"/>
        </w:rPr>
        <w:t>P</w:t>
      </w:r>
      <w:r w:rsidR="00111C80">
        <w:rPr>
          <w:lang w:val="en-GB"/>
        </w:rPr>
        <w:t>ersian</w:t>
      </w:r>
      <w:r w:rsidRPr="00B6170E">
        <w:rPr>
          <w:lang w:val="en-GB"/>
        </w:rPr>
        <w:t xml:space="preserve"> 23.</w:t>
      </w:r>
    </w:p>
    <w:p w14:paraId="25A3ABD0" w14:textId="77777777" w:rsidR="00503695" w:rsidRPr="00B6170E" w:rsidRDefault="00503695" w:rsidP="002A6192">
      <w:pPr>
        <w:pStyle w:val="Bullettextcont"/>
        <w:rPr>
          <w:lang w:val="en-GB"/>
        </w:rPr>
      </w:pPr>
      <w:r w:rsidRPr="00B6170E">
        <w:rPr>
          <w:lang w:val="en-GB"/>
        </w:rPr>
        <w:t>2.</w:t>
      </w:r>
      <w:r w:rsidR="002A6192">
        <w:rPr>
          <w:lang w:val="en-GB"/>
        </w:rPr>
        <w:tab/>
      </w:r>
      <w:r w:rsidRPr="00B6170E">
        <w:rPr>
          <w:lang w:val="en-GB"/>
        </w:rPr>
        <w:t xml:space="preserve">By </w:t>
      </w:r>
      <w:r w:rsidR="009E7ADD" w:rsidRPr="00B6170E">
        <w:rPr>
          <w:lang w:val="en-GB"/>
        </w:rPr>
        <w:t>“</w:t>
      </w:r>
      <w:r w:rsidRPr="002A6192">
        <w:rPr>
          <w:i/>
          <w:iCs/>
          <w:lang w:val="en-GB"/>
        </w:rPr>
        <w:t>wolves</w:t>
      </w:r>
      <w:r w:rsidR="009E7ADD" w:rsidRPr="00B6170E">
        <w:rPr>
          <w:lang w:val="en-GB"/>
        </w:rPr>
        <w:t>”</w:t>
      </w:r>
      <w:r w:rsidRPr="00B6170E">
        <w:rPr>
          <w:lang w:val="en-GB"/>
        </w:rPr>
        <w:t xml:space="preserve"> who pr</w:t>
      </w:r>
      <w:r w:rsidR="009E7ADD" w:rsidRPr="00B6170E">
        <w:rPr>
          <w:lang w:val="en-GB"/>
        </w:rPr>
        <w:t>e</w:t>
      </w:r>
      <w:r w:rsidRPr="00B6170E">
        <w:rPr>
          <w:lang w:val="en-GB"/>
        </w:rPr>
        <w:t>y on the flock</w:t>
      </w:r>
      <w:r w:rsidR="002A6192">
        <w:rPr>
          <w:lang w:val="en-GB"/>
        </w:rPr>
        <w:t xml:space="preserve">:  </w:t>
      </w:r>
      <w:r w:rsidR="00111C80" w:rsidRPr="00B6170E">
        <w:rPr>
          <w:lang w:val="en-GB"/>
        </w:rPr>
        <w:t>P</w:t>
      </w:r>
      <w:r w:rsidR="00111C80">
        <w:rPr>
          <w:lang w:val="en-GB"/>
        </w:rPr>
        <w:t>ersian</w:t>
      </w:r>
      <w:r w:rsidRPr="00B6170E">
        <w:rPr>
          <w:lang w:val="en-GB"/>
        </w:rPr>
        <w:t xml:space="preserve"> 24.</w:t>
      </w:r>
    </w:p>
    <w:p w14:paraId="13030A7B" w14:textId="77777777" w:rsidR="00503695" w:rsidRPr="00B6170E" w:rsidRDefault="00503695" w:rsidP="00111C80">
      <w:pPr>
        <w:pStyle w:val="Bullettextcont"/>
        <w:rPr>
          <w:lang w:val="en-GB"/>
        </w:rPr>
      </w:pPr>
      <w:r w:rsidRPr="00B6170E">
        <w:rPr>
          <w:lang w:val="en-GB"/>
        </w:rPr>
        <w:t>3.</w:t>
      </w:r>
      <w:r w:rsidR="002A6192">
        <w:rPr>
          <w:lang w:val="en-GB"/>
        </w:rPr>
        <w:tab/>
      </w:r>
      <w:r w:rsidR="009E7ADD" w:rsidRPr="00B6170E">
        <w:rPr>
          <w:lang w:val="en-GB"/>
        </w:rPr>
        <w:t>“</w:t>
      </w:r>
      <w:r w:rsidRPr="002A6192">
        <w:rPr>
          <w:i/>
          <w:iCs/>
          <w:lang w:val="en-GB"/>
        </w:rPr>
        <w:t>Clear but bitter water</w:t>
      </w:r>
      <w:r w:rsidR="002A6192">
        <w:rPr>
          <w:i/>
          <w:iCs/>
          <w:lang w:val="en-GB"/>
        </w:rPr>
        <w:t xml:space="preserve"> …</w:t>
      </w:r>
      <w:r w:rsidR="009E7ADD" w:rsidRPr="00B6170E">
        <w:rPr>
          <w:lang w:val="en-GB"/>
        </w:rPr>
        <w:t>”</w:t>
      </w:r>
      <w:r w:rsidRPr="00B6170E">
        <w:rPr>
          <w:lang w:val="en-GB"/>
        </w:rPr>
        <w:t xml:space="preserve"> not accepted:</w:t>
      </w:r>
      <w:r w:rsidR="00111C80">
        <w:rPr>
          <w:lang w:val="en-GB"/>
        </w:rPr>
        <w:t xml:space="preserve">  </w:t>
      </w:r>
      <w:r w:rsidR="00111C80" w:rsidRPr="00B6170E">
        <w:rPr>
          <w:lang w:val="en-GB"/>
        </w:rPr>
        <w:t>P</w:t>
      </w:r>
      <w:r w:rsidR="00111C80">
        <w:rPr>
          <w:lang w:val="en-GB"/>
        </w:rPr>
        <w:t>ersian</w:t>
      </w:r>
      <w:r w:rsidRPr="00B6170E">
        <w:rPr>
          <w:lang w:val="en-GB"/>
        </w:rPr>
        <w:t xml:space="preserve"> 25.</w:t>
      </w:r>
    </w:p>
    <w:p w14:paraId="76B5C1D5" w14:textId="77777777" w:rsidR="00503695" w:rsidRPr="00B6170E" w:rsidRDefault="00503695" w:rsidP="00111C80">
      <w:pPr>
        <w:pStyle w:val="Bullettextcont"/>
        <w:rPr>
          <w:lang w:val="en-GB"/>
        </w:rPr>
      </w:pPr>
      <w:r w:rsidRPr="00B6170E">
        <w:rPr>
          <w:lang w:val="en-GB"/>
        </w:rPr>
        <w:t>4.</w:t>
      </w:r>
      <w:r w:rsidR="00111C80">
        <w:rPr>
          <w:lang w:val="en-GB"/>
        </w:rPr>
        <w:tab/>
      </w:r>
      <w:r w:rsidRPr="00B6170E">
        <w:rPr>
          <w:lang w:val="en-GB"/>
        </w:rPr>
        <w:t xml:space="preserve">Attack on the </w:t>
      </w:r>
      <w:r w:rsidR="009E7ADD" w:rsidRPr="00B6170E">
        <w:rPr>
          <w:lang w:val="en-GB"/>
        </w:rPr>
        <w:t>“</w:t>
      </w:r>
      <w:r w:rsidRPr="00B6170E">
        <w:rPr>
          <w:lang w:val="en-GB"/>
        </w:rPr>
        <w:t>doves of holiness</w:t>
      </w:r>
      <w:r w:rsidR="009E7ADD" w:rsidRPr="00B6170E">
        <w:rPr>
          <w:lang w:val="en-GB"/>
        </w:rPr>
        <w:t>”</w:t>
      </w:r>
      <w:r w:rsidRPr="00B6170E">
        <w:rPr>
          <w:lang w:val="en-GB"/>
        </w:rPr>
        <w:t xml:space="preserve"> and on </w:t>
      </w:r>
      <w:r w:rsidR="009E7ADD" w:rsidRPr="00B6170E">
        <w:rPr>
          <w:lang w:val="en-GB"/>
        </w:rPr>
        <w:t>Bahá’u’lláh</w:t>
      </w:r>
      <w:r w:rsidRPr="00B6170E">
        <w:rPr>
          <w:lang w:val="en-GB"/>
        </w:rPr>
        <w:t xml:space="preserve">: </w:t>
      </w:r>
      <w:r w:rsidR="00111C80">
        <w:rPr>
          <w:lang w:val="en-GB"/>
        </w:rPr>
        <w:t xml:space="preserve"> </w:t>
      </w:r>
      <w:r w:rsidR="00111C80" w:rsidRPr="00B6170E">
        <w:rPr>
          <w:lang w:val="en-GB"/>
        </w:rPr>
        <w:t>P</w:t>
      </w:r>
      <w:r w:rsidR="00111C80">
        <w:rPr>
          <w:lang w:val="en-GB"/>
        </w:rPr>
        <w:t>ersian</w:t>
      </w:r>
      <w:r w:rsidRPr="00B6170E">
        <w:rPr>
          <w:lang w:val="en-GB"/>
        </w:rPr>
        <w:t xml:space="preserve"> 77.</w:t>
      </w:r>
    </w:p>
    <w:p w14:paraId="35DA0E94" w14:textId="77777777" w:rsidR="00111C80" w:rsidRPr="00111C80" w:rsidRDefault="00111C80" w:rsidP="00111C80">
      <w:pPr>
        <w:pStyle w:val="Quote"/>
        <w:rPr>
          <w:rFonts w:hint="eastAsia"/>
          <w:sz w:val="20"/>
          <w:szCs w:val="20"/>
          <w:lang w:val="en-GB"/>
        </w:rPr>
      </w:pPr>
      <w:r w:rsidRPr="00111C80">
        <w:rPr>
          <w:i/>
          <w:iCs/>
          <w:sz w:val="20"/>
          <w:szCs w:val="20"/>
          <w:lang w:val="en-GB"/>
        </w:rPr>
        <w:t>Let it now be seen what thy search and endeavours will achieve</w:t>
      </w:r>
      <w:r w:rsidRPr="00111C80">
        <w:rPr>
          <w:sz w:val="20"/>
          <w:szCs w:val="20"/>
          <w:lang w:val="en-GB"/>
        </w:rPr>
        <w:t>.</w:t>
      </w:r>
      <w:r>
        <w:rPr>
          <w:rStyle w:val="FootnoteReference"/>
          <w:sz w:val="20"/>
          <w:szCs w:val="20"/>
        </w:rPr>
        <w:footnoteReference w:id="4"/>
      </w:r>
    </w:p>
    <w:p w14:paraId="096E0389" w14:textId="77777777" w:rsidR="00637BA5" w:rsidRPr="00111C80" w:rsidRDefault="00637BA5" w:rsidP="001827E3">
      <w:pPr>
        <w:rPr>
          <w:rFonts w:ascii="Cambria" w:hAnsi="Cambria" w:hint="eastAsia"/>
          <w:sz w:val="20"/>
          <w:szCs w:val="20"/>
          <w:lang w:val="en-GB"/>
        </w:rPr>
      </w:pPr>
    </w:p>
    <w:sectPr w:rsidR="00637BA5" w:rsidRPr="00111C80" w:rsidSect="00BB50DA">
      <w:footnotePr>
        <w:numRestart w:val="eachPage"/>
      </w:footnotePr>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23E10" w14:textId="77777777" w:rsidR="00BC6F53" w:rsidRDefault="00BC6F53" w:rsidP="00E41271">
      <w:r>
        <w:separator/>
      </w:r>
    </w:p>
  </w:endnote>
  <w:endnote w:type="continuationSeparator" w:id="0">
    <w:p w14:paraId="324C5EE2" w14:textId="77777777" w:rsidR="00BC6F53" w:rsidRDefault="00BC6F53"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A41FC" w14:textId="77777777" w:rsidR="00BC6F53" w:rsidRDefault="00BC6F53" w:rsidP="00E41271">
      <w:r>
        <w:separator/>
      </w:r>
    </w:p>
  </w:footnote>
  <w:footnote w:type="continuationSeparator" w:id="0">
    <w:p w14:paraId="3B78E111" w14:textId="77777777" w:rsidR="00BC6F53" w:rsidRDefault="00BC6F53" w:rsidP="00E41271">
      <w:r>
        <w:continuationSeparator/>
      </w:r>
    </w:p>
  </w:footnote>
  <w:footnote w:id="1">
    <w:p w14:paraId="69527C57" w14:textId="77777777" w:rsidR="0095244F" w:rsidRPr="00D000C4" w:rsidRDefault="0095244F" w:rsidP="0095244F">
      <w:pPr>
        <w:pStyle w:val="FootnoteText"/>
        <w:ind w:left="288" w:right="-288" w:hanging="288"/>
        <w:jc w:val="left"/>
        <w:rPr>
          <w:rFonts w:hint="eastAsia"/>
        </w:rPr>
      </w:pPr>
      <w:r>
        <w:rPr>
          <w:rStyle w:val="FootnoteReference"/>
          <w:rFonts w:hint="eastAsia"/>
        </w:rPr>
        <w:footnoteRef/>
      </w:r>
      <w:r>
        <w:rPr>
          <w:rFonts w:hint="eastAsia"/>
        </w:rPr>
        <w:t xml:space="preserve"> </w:t>
      </w:r>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 J. Winters (2021-2022).</w:t>
      </w:r>
    </w:p>
  </w:footnote>
  <w:footnote w:id="2">
    <w:p w14:paraId="58229246" w14:textId="77777777" w:rsidR="00B6170E" w:rsidRDefault="00B6170E" w:rsidP="00B6170E">
      <w:pPr>
        <w:pStyle w:val="FootnoteText"/>
        <w:rPr>
          <w:rFonts w:hint="eastAsia"/>
        </w:rPr>
      </w:pPr>
      <w:r>
        <w:rPr>
          <w:rStyle w:val="FootnoteReference"/>
        </w:rPr>
        <w:footnoteRef/>
      </w:r>
      <w:r w:rsidRPr="00B6170E">
        <w:tab/>
      </w:r>
      <w:proofErr w:type="spellStart"/>
      <w:r w:rsidRPr="00B6170E">
        <w:t>Dr</w:t>
      </w:r>
      <w:proofErr w:type="spellEnd"/>
      <w:r>
        <w:t xml:space="preserve"> </w:t>
      </w:r>
      <w:r w:rsidRPr="00B6170E">
        <w:t>Genevieve</w:t>
      </w:r>
      <w:r>
        <w:t xml:space="preserve"> </w:t>
      </w:r>
      <w:r w:rsidRPr="00B6170E">
        <w:t>Lenore</w:t>
      </w:r>
      <w:r>
        <w:t xml:space="preserve"> </w:t>
      </w:r>
      <w:r w:rsidRPr="00B6170E">
        <w:t>Coy</w:t>
      </w:r>
      <w:r>
        <w:t xml:space="preserve"> </w:t>
      </w:r>
      <w:r w:rsidRPr="00B6170E">
        <w:t>(1886</w:t>
      </w:r>
      <w:r>
        <w:t>–</w:t>
      </w:r>
      <w:r w:rsidRPr="00B6170E">
        <w:t>1963)</w:t>
      </w:r>
      <w:r>
        <w:t>.</w:t>
      </w:r>
    </w:p>
  </w:footnote>
  <w:footnote w:id="3">
    <w:p w14:paraId="41526158" w14:textId="77777777" w:rsidR="002A6192" w:rsidRDefault="002A6192" w:rsidP="00111C80">
      <w:pPr>
        <w:pStyle w:val="FootnoteText"/>
        <w:rPr>
          <w:rFonts w:hint="eastAsia"/>
        </w:rPr>
      </w:pPr>
      <w:r>
        <w:rPr>
          <w:rStyle w:val="FootnoteReference"/>
        </w:rPr>
        <w:footnoteRef/>
      </w:r>
      <w:r>
        <w:tab/>
      </w:r>
      <w:r w:rsidR="00111C80" w:rsidRPr="00111C80">
        <w:rPr>
          <w:sz w:val="20"/>
          <w:szCs w:val="20"/>
        </w:rPr>
        <w:t>Copied by ANTC 10-03-1951, by F. G. 22-10-1957; and by A. M. J. 31-10-1957</w:t>
      </w:r>
      <w:r w:rsidR="00111C80">
        <w:rPr>
          <w:sz w:val="20"/>
          <w:szCs w:val="20"/>
        </w:rPr>
        <w:t xml:space="preserve">.  </w:t>
      </w:r>
      <w:r>
        <w:t>A</w:t>
      </w:r>
      <w:r w:rsidR="00111C80">
        <w:t>rabic</w:t>
      </w:r>
      <w:r>
        <w:t xml:space="preserve">  =  Arabic Hidden Word; </w:t>
      </w:r>
      <w:proofErr w:type="spellStart"/>
      <w:r>
        <w:t>P</w:t>
      </w:r>
      <w:r w:rsidR="00111C80">
        <w:t>erian</w:t>
      </w:r>
      <w:proofErr w:type="spellEnd"/>
      <w:r>
        <w:t xml:space="preserve">  =  Persian Hidden Word.</w:t>
      </w:r>
    </w:p>
  </w:footnote>
  <w:footnote w:id="4">
    <w:p w14:paraId="106D459D" w14:textId="77777777" w:rsidR="00111C80" w:rsidRDefault="00111C80">
      <w:pPr>
        <w:pStyle w:val="FootnoteText"/>
        <w:rPr>
          <w:rFonts w:hint="eastAsia"/>
        </w:rPr>
      </w:pPr>
      <w:r>
        <w:rPr>
          <w:rStyle w:val="FootnoteReference"/>
        </w:rPr>
        <w:footnoteRef/>
      </w:r>
      <w:r>
        <w:tab/>
      </w:r>
      <w:r>
        <w:rPr>
          <w:lang w:val="en-GB"/>
        </w:rPr>
        <w:t>Bahá’u’lláh</w:t>
      </w:r>
      <w:r w:rsidRPr="00111C80">
        <w:rPr>
          <w:lang w:val="en-GB"/>
        </w:rPr>
        <w:t xml:space="preserve">, </w:t>
      </w:r>
      <w:r w:rsidRPr="00111C80">
        <w:rPr>
          <w:i/>
          <w:iCs w:val="0"/>
          <w:lang w:val="en-GB"/>
        </w:rPr>
        <w:t>The Kitáb-i-Íqán</w:t>
      </w:r>
      <w:r w:rsidRPr="00111C80">
        <w:rPr>
          <w:lang w:val="en-GB"/>
        </w:rPr>
        <w:t>, p. 123</w:t>
      </w:r>
      <w:r>
        <w:rPr>
          <w:lang w:val="en-GB"/>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95"/>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1C80"/>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6192"/>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1"/>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3695"/>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4BC"/>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61"/>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1AFC"/>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44F"/>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E7ADD"/>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170E"/>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50DA"/>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6F53"/>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2B8"/>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79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03695"/>
    <w:pPr>
      <w:widowControl w:val="0"/>
      <w:kinsoku w:val="0"/>
      <w:overflowPunct w:val="0"/>
      <w:textAlignment w:val="baseline"/>
    </w:pPr>
    <w:rPr>
      <w:rFonts w:ascii="Times New Roman" w:eastAsiaTheme="minorEastAsia" w:hAnsi="Times New Roman"/>
      <w:sz w:val="24"/>
      <w:szCs w:val="24"/>
      <w:lang w:val="en-US" w:eastAsia="en-IN"/>
    </w:rPr>
  </w:style>
  <w:style w:type="paragraph" w:styleId="Heading1">
    <w:name w:val="heading 1"/>
    <w:basedOn w:val="Normal"/>
    <w:next w:val="Normal"/>
    <w:link w:val="Heading1Char"/>
    <w:qFormat/>
    <w:rsid w:val="00B74F5A"/>
    <w:pPr>
      <w:keepNext/>
      <w:spacing w:before="120" w:after="60"/>
      <w:jc w:val="center"/>
      <w:outlineLvl w:val="0"/>
    </w:pPr>
    <w:rPr>
      <w:rFonts w:ascii="Cambria" w:hAnsi="Cambria"/>
      <w:b/>
      <w:bCs/>
      <w:noProof/>
      <w:kern w:val="32"/>
      <w14:numForm w14:val="oldStyle"/>
      <w14:numSpacing w14:val="proportional"/>
    </w:rPr>
  </w:style>
  <w:style w:type="paragraph" w:styleId="Heading2">
    <w:name w:val="heading 2"/>
    <w:basedOn w:val="Normal"/>
    <w:next w:val="Normal"/>
    <w:link w:val="Heading2Char"/>
    <w:qFormat/>
    <w:rsid w:val="00B74F5A"/>
    <w:pPr>
      <w:keepNext/>
      <w:spacing w:before="120"/>
      <w:outlineLvl w:val="1"/>
    </w:pPr>
    <w:rPr>
      <w:rFonts w:ascii="Cambria" w:hAnsi="Cambria"/>
      <w:b/>
      <w:noProof/>
      <w14:numForm w14:val="oldStyle"/>
      <w14:numSpacing w14:val="proportional"/>
    </w:rPr>
  </w:style>
  <w:style w:type="paragraph" w:styleId="Heading3">
    <w:name w:val="heading 3"/>
    <w:basedOn w:val="Normal"/>
    <w:next w:val="Normal"/>
    <w:link w:val="Heading3Char"/>
    <w:qFormat/>
    <w:rsid w:val="00B74F5A"/>
    <w:pPr>
      <w:keepNext/>
      <w:spacing w:before="120"/>
      <w:outlineLvl w:val="2"/>
    </w:pPr>
    <w:rPr>
      <w:rFonts w:ascii="Cambria" w:hAnsi="Cambria" w:cs="Arial"/>
      <w:b/>
      <w:bCs/>
      <w:i/>
      <w:noProof/>
      <w:sz w:val="20"/>
      <w14:numForm w14:val="oldStyle"/>
      <w14:numSpacing w14:val="proportional"/>
    </w:rPr>
  </w:style>
  <w:style w:type="paragraph" w:styleId="Heading4">
    <w:name w:val="heading 4"/>
    <w:basedOn w:val="Normal"/>
    <w:next w:val="Normal"/>
    <w:rsid w:val="00B74F5A"/>
    <w:pPr>
      <w:keepNext/>
      <w:spacing w:before="120"/>
      <w:outlineLvl w:val="3"/>
    </w:pPr>
    <w:rPr>
      <w:rFonts w:ascii="Cambria" w:hAnsi="Cambria"/>
      <w:bCs/>
      <w:i/>
      <w:sz w:val="20"/>
      <w:szCs w:val="28"/>
      <w14:numForm w14:val="oldStyle"/>
      <w14:numSpacing w14:val="proportional"/>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sz w:val="20"/>
      <w14:numForm w14:val="oldStyle"/>
      <w14:numSpacing w14:val="proportional"/>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sz w:val="20"/>
      <w14:numForm w14:val="oldStyle"/>
      <w14:numSpacing w14:val="proportional"/>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sz w:val="20"/>
      <w14:numForm w14:val="oldStyle"/>
      <w14:numSpacing w14:val="proportional"/>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sz w:val="20"/>
      <w14:numForm w14:val="oldStyle"/>
      <w14:numSpacing w14:val="proportion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rPr>
      <w:rFonts w:ascii="Cambria" w:hAnsi="Cambria"/>
      <w:sz w:val="20"/>
      <w14:numForm w14:val="oldStyle"/>
      <w14:numSpacing w14:val="proportional"/>
    </w:rPr>
  </w:style>
  <w:style w:type="paragraph" w:customStyle="1" w:styleId="Text">
    <w:name w:val="Text"/>
    <w:basedOn w:val="Normal"/>
    <w:link w:val="TextChar"/>
    <w:qFormat/>
    <w:rsid w:val="00B74F5A"/>
    <w:pPr>
      <w:suppressAutoHyphens/>
      <w:spacing w:before="120"/>
      <w:ind w:firstLine="284"/>
      <w:jc w:val="both"/>
    </w:pPr>
    <w:rPr>
      <w:rFonts w:ascii="Cambria" w:eastAsiaTheme="minorHAnsi" w:hAnsi="Cambria"/>
      <w:sz w:val="20"/>
      <w14:numForm w14:val="oldStyle"/>
      <w14:numSpacing w14:val="proportional"/>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rPr>
      <w:rFonts w:ascii="Cambria" w:hAnsi="Cambria"/>
      <w:sz w:val="20"/>
      <w14:numForm w14:val="oldStyle"/>
      <w14:numSpacing w14:val="proportional"/>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ascii="Cambria" w:eastAsiaTheme="minorHAnsi" w:hAnsi="Cambria"/>
      <w:kern w:val="20"/>
      <w:sz w:val="18"/>
      <w14:numForm w14:val="oldStyle"/>
      <w14:numSpacing w14:val="proportional"/>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14:numForm w14:val="oldStyle"/>
      <w14:numSpacing w14:val="proportional"/>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rFonts w:ascii="Cambria" w:hAnsi="Cambria"/>
      <w:iCs/>
      <w:kern w:val="20"/>
      <w:sz w:val="18"/>
      <w:szCs w:val="18"/>
      <w14:numForm w14:val="oldStyle"/>
      <w14:numSpacing w14:val="proportional"/>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ascii="Cambria" w:eastAsiaTheme="minorHAnsi" w:hAnsi="Cambria"/>
      <w:sz w:val="18"/>
      <w14:numForm w14:val="oldStyle"/>
      <w14:numSpacing w14:val="proportional"/>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rFonts w:ascii="Cambria" w:hAnsi="Cambria"/>
      <w:vanish/>
      <w:color w:val="FF0000"/>
      <w:sz w:val="20"/>
      <w14:numForm w14:val="oldStyle"/>
      <w14:numSpacing w14:val="proportional"/>
    </w:rPr>
  </w:style>
  <w:style w:type="paragraph" w:customStyle="1" w:styleId="Myhead">
    <w:name w:val="Myhead"/>
    <w:basedOn w:val="Normal"/>
    <w:rsid w:val="00B74F5A"/>
    <w:pPr>
      <w:keepNext/>
      <w:keepLines/>
      <w:spacing w:before="120"/>
    </w:pPr>
    <w:rPr>
      <w:rFonts w:ascii="Cambria" w:hAnsi="Cambria"/>
      <w:b/>
      <w:sz w:val="20"/>
      <w14:numForm w14:val="oldStyle"/>
      <w14:numSpacing w14:val="proportional"/>
    </w:rPr>
  </w:style>
  <w:style w:type="paragraph" w:customStyle="1" w:styleId="Myheadc">
    <w:name w:val="Myheadc"/>
    <w:basedOn w:val="Normal"/>
    <w:rsid w:val="00036C86"/>
    <w:pPr>
      <w:keepNext/>
      <w:keepLines/>
      <w:spacing w:before="120"/>
      <w:jc w:val="center"/>
    </w:pPr>
    <w:rPr>
      <w:rFonts w:ascii="Cambria" w:eastAsiaTheme="minorHAnsi" w:hAnsi="Cambria"/>
      <w:b/>
      <w:sz w:val="28"/>
      <w:lang w:eastAsia="en-GB"/>
      <w14:numForm w14:val="oldStyle"/>
      <w14:numSpacing w14:val="proportional"/>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rPr>
      <w:rFonts w:ascii="Cambria" w:hAnsi="Cambria"/>
      <w:sz w:val="20"/>
      <w14:numForm w14:val="oldStyle"/>
      <w14:numSpacing w14:val="proportional"/>
    </w:rPr>
  </w:style>
  <w:style w:type="paragraph" w:styleId="Quote">
    <w:name w:val="Quote"/>
    <w:basedOn w:val="Normal"/>
    <w:next w:val="Normal"/>
    <w:link w:val="QuoteChar"/>
    <w:qFormat/>
    <w:rsid w:val="00853D99"/>
    <w:pPr>
      <w:spacing w:before="120"/>
      <w:ind w:left="567"/>
      <w:jc w:val="both"/>
    </w:pPr>
    <w:rPr>
      <w:rFonts w:ascii="Cambria" w:hAnsi="Cambria"/>
      <w:sz w:val="18"/>
      <w14:numForm w14:val="oldStyle"/>
      <w14:numSpacing w14:val="proportional"/>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ascii="Cambria" w:eastAsiaTheme="minorHAnsi" w:hAnsi="Cambria"/>
      <w:sz w:val="18"/>
      <w14:numForm w14:val="oldStyle"/>
      <w14:numSpacing w14:val="proportional"/>
    </w:rPr>
  </w:style>
  <w:style w:type="paragraph" w:customStyle="1" w:styleId="Ref">
    <w:name w:val="Ref"/>
    <w:basedOn w:val="Normal"/>
    <w:link w:val="RefChar"/>
    <w:rsid w:val="00B74F5A"/>
    <w:pPr>
      <w:tabs>
        <w:tab w:val="left" w:pos="3402"/>
      </w:tabs>
      <w:spacing w:before="120"/>
      <w:ind w:left="1134" w:hanging="1134"/>
      <w:jc w:val="both"/>
    </w:pPr>
    <w:rPr>
      <w:rFonts w:ascii="Cambria" w:hAnsi="Cambria"/>
      <w:sz w:val="20"/>
      <w14:numForm w14:val="oldStyle"/>
      <w14:numSpacing w14:val="proportional"/>
    </w:r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rFonts w:ascii="Cambria" w:hAnsi="Cambria"/>
      <w:sz w:val="20"/>
      <w14:numForm w14:val="oldStyle"/>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rFonts w:ascii="Cambria" w:hAnsi="Cambria"/>
      <w:bCs/>
      <w:sz w:val="20"/>
      <w:szCs w:val="28"/>
      <w14:numForm w14:val="oldStyle"/>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rFonts w:ascii="Cambria" w:hAnsi="Cambria"/>
      <w:bCs/>
      <w:sz w:val="20"/>
      <w14:numForm w14:val="oldStyle"/>
      <w14:numSpacing w14:val="tabular"/>
    </w:rPr>
  </w:style>
  <w:style w:type="paragraph" w:styleId="TOC3">
    <w:name w:val="toc 3"/>
    <w:basedOn w:val="Normal"/>
    <w:next w:val="Normal"/>
    <w:uiPriority w:val="39"/>
    <w:rsid w:val="00B74F5A"/>
    <w:pPr>
      <w:pageBreakBefore/>
    </w:pPr>
    <w:rPr>
      <w:rFonts w:ascii="Cambria" w:hAnsi="Cambria"/>
      <w:i/>
      <w:color w:val="FFFFFF" w:themeColor="background1"/>
      <w:sz w:val="12"/>
      <w14:numForm w14:val="oldStyle"/>
      <w14:numSpacing w14:val="tabular"/>
    </w:rPr>
  </w:style>
  <w:style w:type="paragraph" w:styleId="TOC4">
    <w:name w:val="toc 4"/>
    <w:basedOn w:val="Normal"/>
    <w:next w:val="Normal"/>
    <w:uiPriority w:val="39"/>
    <w:rsid w:val="00B74F5A"/>
    <w:pPr>
      <w:tabs>
        <w:tab w:val="right" w:leader="dot" w:pos="7474"/>
      </w:tabs>
      <w:ind w:left="1276"/>
    </w:pPr>
    <w:rPr>
      <w:rFonts w:ascii="Cambria" w:hAnsi="Cambria"/>
      <w:sz w:val="20"/>
      <w14:numForm w14:val="oldStyle"/>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rFonts w:ascii="Cambria" w:hAnsi="Cambria"/>
      <w:b/>
      <w:bCs/>
      <w:color w:val="E3120B"/>
      <w:szCs w:val="36"/>
      <w14:numForm w14:val="oldStyle"/>
      <w14:numSpacing w14:val="proportional"/>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ascii="Cambria" w:eastAsiaTheme="minorHAnsi" w:hAnsi="Cambria"/>
      <w:bCs/>
      <w:i/>
      <w:sz w:val="18"/>
      <w:szCs w:val="18"/>
      <w14:numForm w14:val="oldStyle"/>
      <w14:numSpacing w14:val="proportional"/>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rFonts w:ascii="Cambria" w:hAnsi="Cambria"/>
      <w:sz w:val="18"/>
      <w:szCs w:val="18"/>
      <w14:numForm w14:val="oldStyle"/>
      <w14:numSpacing w14:val="proportional"/>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rFonts w:ascii="Cambria" w:hAnsi="Cambria"/>
      <w:i/>
      <w:sz w:val="20"/>
      <w14:numForm w14:val="oldStyle"/>
      <w14:numSpacing w14:val="proportional"/>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sz w:val="20"/>
      <w14:numForm w14:val="oldStyle"/>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rPr>
      <w:rFonts w:ascii="Cambria" w:hAnsi="Cambria"/>
      <w:sz w:val="20"/>
      <w14:numForm w14:val="oldStyle"/>
      <w14:numSpacing w14:val="proportional"/>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rFonts w:ascii="Cambria" w:hAnsi="Cambria"/>
      <w:sz w:val="18"/>
      <w14:numForm w14:val="oldStyle"/>
      <w14:numSpacing w14:val="proportional"/>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rFonts w:ascii="Cambria" w:hAnsi="Cambria"/>
      <w:b/>
      <w:i/>
      <w:color w:val="000000" w:themeColor="text1"/>
      <w:sz w:val="20"/>
      <w:lang w:eastAsia="en-GB"/>
      <w14:numForm w14:val="oldStyle"/>
      <w14:numSpacing w14:val="proportional"/>
    </w:rPr>
  </w:style>
  <w:style w:type="paragraph" w:styleId="TOC6">
    <w:name w:val="toc 6"/>
    <w:basedOn w:val="Normal"/>
    <w:next w:val="Normal"/>
    <w:autoRedefine/>
    <w:uiPriority w:val="39"/>
    <w:rsid w:val="00B74F5A"/>
    <w:pPr>
      <w:tabs>
        <w:tab w:val="left" w:leader="dot" w:pos="6980"/>
        <w:tab w:val="right" w:pos="7371"/>
      </w:tabs>
      <w:ind w:left="1418"/>
    </w:pPr>
    <w:rPr>
      <w:rFonts w:ascii="Cambria" w:hAnsi="Cambria"/>
      <w:sz w:val="20"/>
      <w14:numForm w14:val="oldStyle"/>
      <w14:numSpacing w14:val="tabular"/>
    </w:rPr>
  </w:style>
  <w:style w:type="paragraph" w:styleId="Bibliography">
    <w:name w:val="Bibliography"/>
    <w:basedOn w:val="Normal"/>
    <w:next w:val="Normal"/>
    <w:rsid w:val="00B74F5A"/>
    <w:pPr>
      <w:tabs>
        <w:tab w:val="left" w:pos="284"/>
        <w:tab w:val="left" w:pos="567"/>
      </w:tabs>
      <w:ind w:left="284" w:hanging="284"/>
      <w:jc w:val="both"/>
    </w:pPr>
    <w:rPr>
      <w:rFonts w:ascii="Cambria" w:hAnsi="Cambria"/>
      <w:sz w:val="18"/>
      <w14:numForm w14:val="oldStyle"/>
      <w14:numSpacing w14:val="proportional"/>
    </w:rPr>
  </w:style>
  <w:style w:type="character" w:styleId="Emphasis">
    <w:name w:val="Emphasis"/>
    <w:basedOn w:val="DefaultParagraphFont"/>
    <w:uiPriority w:val="20"/>
    <w:qFormat/>
    <w:rsid w:val="00B6170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03695"/>
    <w:pPr>
      <w:widowControl w:val="0"/>
      <w:kinsoku w:val="0"/>
      <w:overflowPunct w:val="0"/>
      <w:textAlignment w:val="baseline"/>
    </w:pPr>
    <w:rPr>
      <w:rFonts w:ascii="Times New Roman" w:eastAsiaTheme="minorEastAsia" w:hAnsi="Times New Roman"/>
      <w:sz w:val="24"/>
      <w:szCs w:val="24"/>
      <w:lang w:val="en-US" w:eastAsia="en-IN"/>
    </w:rPr>
  </w:style>
  <w:style w:type="paragraph" w:styleId="Heading1">
    <w:name w:val="heading 1"/>
    <w:basedOn w:val="Normal"/>
    <w:next w:val="Normal"/>
    <w:link w:val="Heading1Char"/>
    <w:qFormat/>
    <w:rsid w:val="00B74F5A"/>
    <w:pPr>
      <w:keepNext/>
      <w:spacing w:before="120" w:after="60"/>
      <w:jc w:val="center"/>
      <w:outlineLvl w:val="0"/>
    </w:pPr>
    <w:rPr>
      <w:rFonts w:ascii="Cambria" w:hAnsi="Cambria"/>
      <w:b/>
      <w:bCs/>
      <w:noProof/>
      <w:kern w:val="32"/>
      <w14:numForm w14:val="oldStyle"/>
      <w14:numSpacing w14:val="proportional"/>
    </w:rPr>
  </w:style>
  <w:style w:type="paragraph" w:styleId="Heading2">
    <w:name w:val="heading 2"/>
    <w:basedOn w:val="Normal"/>
    <w:next w:val="Normal"/>
    <w:link w:val="Heading2Char"/>
    <w:qFormat/>
    <w:rsid w:val="00B74F5A"/>
    <w:pPr>
      <w:keepNext/>
      <w:spacing w:before="120"/>
      <w:outlineLvl w:val="1"/>
    </w:pPr>
    <w:rPr>
      <w:rFonts w:ascii="Cambria" w:hAnsi="Cambria"/>
      <w:b/>
      <w:noProof/>
      <w14:numForm w14:val="oldStyle"/>
      <w14:numSpacing w14:val="proportional"/>
    </w:rPr>
  </w:style>
  <w:style w:type="paragraph" w:styleId="Heading3">
    <w:name w:val="heading 3"/>
    <w:basedOn w:val="Normal"/>
    <w:next w:val="Normal"/>
    <w:link w:val="Heading3Char"/>
    <w:qFormat/>
    <w:rsid w:val="00B74F5A"/>
    <w:pPr>
      <w:keepNext/>
      <w:spacing w:before="120"/>
      <w:outlineLvl w:val="2"/>
    </w:pPr>
    <w:rPr>
      <w:rFonts w:ascii="Cambria" w:hAnsi="Cambria" w:cs="Arial"/>
      <w:b/>
      <w:bCs/>
      <w:i/>
      <w:noProof/>
      <w:sz w:val="20"/>
      <w14:numForm w14:val="oldStyle"/>
      <w14:numSpacing w14:val="proportional"/>
    </w:rPr>
  </w:style>
  <w:style w:type="paragraph" w:styleId="Heading4">
    <w:name w:val="heading 4"/>
    <w:basedOn w:val="Normal"/>
    <w:next w:val="Normal"/>
    <w:rsid w:val="00B74F5A"/>
    <w:pPr>
      <w:keepNext/>
      <w:spacing w:before="120"/>
      <w:outlineLvl w:val="3"/>
    </w:pPr>
    <w:rPr>
      <w:rFonts w:ascii="Cambria" w:hAnsi="Cambria"/>
      <w:bCs/>
      <w:i/>
      <w:sz w:val="20"/>
      <w:szCs w:val="28"/>
      <w14:numForm w14:val="oldStyle"/>
      <w14:numSpacing w14:val="proportional"/>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sz w:val="20"/>
      <w14:numForm w14:val="oldStyle"/>
      <w14:numSpacing w14:val="proportional"/>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sz w:val="20"/>
      <w14:numForm w14:val="oldStyle"/>
      <w14:numSpacing w14:val="proportional"/>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sz w:val="20"/>
      <w14:numForm w14:val="oldStyle"/>
      <w14:numSpacing w14:val="proportional"/>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sz w:val="20"/>
      <w14:numForm w14:val="oldStyle"/>
      <w14:numSpacing w14:val="proportion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rPr>
      <w:rFonts w:ascii="Cambria" w:hAnsi="Cambria"/>
      <w:sz w:val="20"/>
      <w14:numForm w14:val="oldStyle"/>
      <w14:numSpacing w14:val="proportional"/>
    </w:rPr>
  </w:style>
  <w:style w:type="paragraph" w:customStyle="1" w:styleId="Text">
    <w:name w:val="Text"/>
    <w:basedOn w:val="Normal"/>
    <w:link w:val="TextChar"/>
    <w:qFormat/>
    <w:rsid w:val="00B74F5A"/>
    <w:pPr>
      <w:suppressAutoHyphens/>
      <w:spacing w:before="120"/>
      <w:ind w:firstLine="284"/>
      <w:jc w:val="both"/>
    </w:pPr>
    <w:rPr>
      <w:rFonts w:ascii="Cambria" w:eastAsiaTheme="minorHAnsi" w:hAnsi="Cambria"/>
      <w:sz w:val="20"/>
      <w14:numForm w14:val="oldStyle"/>
      <w14:numSpacing w14:val="proportional"/>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rPr>
      <w:rFonts w:ascii="Cambria" w:hAnsi="Cambria"/>
      <w:sz w:val="20"/>
      <w14:numForm w14:val="oldStyle"/>
      <w14:numSpacing w14:val="proportional"/>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ascii="Cambria" w:eastAsiaTheme="minorHAnsi" w:hAnsi="Cambria"/>
      <w:kern w:val="20"/>
      <w:sz w:val="18"/>
      <w14:numForm w14:val="oldStyle"/>
      <w14:numSpacing w14:val="proportional"/>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14:numForm w14:val="oldStyle"/>
      <w14:numSpacing w14:val="proportional"/>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rFonts w:ascii="Cambria" w:hAnsi="Cambria"/>
      <w:iCs/>
      <w:kern w:val="20"/>
      <w:sz w:val="18"/>
      <w:szCs w:val="18"/>
      <w14:numForm w14:val="oldStyle"/>
      <w14:numSpacing w14:val="proportional"/>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ascii="Cambria" w:eastAsiaTheme="minorHAnsi" w:hAnsi="Cambria"/>
      <w:sz w:val="18"/>
      <w14:numForm w14:val="oldStyle"/>
      <w14:numSpacing w14:val="proportional"/>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rFonts w:ascii="Cambria" w:hAnsi="Cambria"/>
      <w:vanish/>
      <w:color w:val="FF0000"/>
      <w:sz w:val="20"/>
      <w14:numForm w14:val="oldStyle"/>
      <w14:numSpacing w14:val="proportional"/>
    </w:rPr>
  </w:style>
  <w:style w:type="paragraph" w:customStyle="1" w:styleId="Myhead">
    <w:name w:val="Myhead"/>
    <w:basedOn w:val="Normal"/>
    <w:rsid w:val="00B74F5A"/>
    <w:pPr>
      <w:keepNext/>
      <w:keepLines/>
      <w:spacing w:before="120"/>
    </w:pPr>
    <w:rPr>
      <w:rFonts w:ascii="Cambria" w:hAnsi="Cambria"/>
      <w:b/>
      <w:sz w:val="20"/>
      <w14:numForm w14:val="oldStyle"/>
      <w14:numSpacing w14:val="proportional"/>
    </w:rPr>
  </w:style>
  <w:style w:type="paragraph" w:customStyle="1" w:styleId="Myheadc">
    <w:name w:val="Myheadc"/>
    <w:basedOn w:val="Normal"/>
    <w:rsid w:val="00036C86"/>
    <w:pPr>
      <w:keepNext/>
      <w:keepLines/>
      <w:spacing w:before="120"/>
      <w:jc w:val="center"/>
    </w:pPr>
    <w:rPr>
      <w:rFonts w:ascii="Cambria" w:eastAsiaTheme="minorHAnsi" w:hAnsi="Cambria"/>
      <w:b/>
      <w:sz w:val="28"/>
      <w:lang w:eastAsia="en-GB"/>
      <w14:numForm w14:val="oldStyle"/>
      <w14:numSpacing w14:val="proportional"/>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rPr>
      <w:rFonts w:ascii="Cambria" w:hAnsi="Cambria"/>
      <w:sz w:val="20"/>
      <w14:numForm w14:val="oldStyle"/>
      <w14:numSpacing w14:val="proportional"/>
    </w:rPr>
  </w:style>
  <w:style w:type="paragraph" w:styleId="Quote">
    <w:name w:val="Quote"/>
    <w:basedOn w:val="Normal"/>
    <w:next w:val="Normal"/>
    <w:link w:val="QuoteChar"/>
    <w:qFormat/>
    <w:rsid w:val="00853D99"/>
    <w:pPr>
      <w:spacing w:before="120"/>
      <w:ind w:left="567"/>
      <w:jc w:val="both"/>
    </w:pPr>
    <w:rPr>
      <w:rFonts w:ascii="Cambria" w:hAnsi="Cambria"/>
      <w:sz w:val="18"/>
      <w14:numForm w14:val="oldStyle"/>
      <w14:numSpacing w14:val="proportional"/>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ascii="Cambria" w:eastAsiaTheme="minorHAnsi" w:hAnsi="Cambria"/>
      <w:sz w:val="18"/>
      <w14:numForm w14:val="oldStyle"/>
      <w14:numSpacing w14:val="proportional"/>
    </w:rPr>
  </w:style>
  <w:style w:type="paragraph" w:customStyle="1" w:styleId="Ref">
    <w:name w:val="Ref"/>
    <w:basedOn w:val="Normal"/>
    <w:link w:val="RefChar"/>
    <w:rsid w:val="00B74F5A"/>
    <w:pPr>
      <w:tabs>
        <w:tab w:val="left" w:pos="3402"/>
      </w:tabs>
      <w:spacing w:before="120"/>
      <w:ind w:left="1134" w:hanging="1134"/>
      <w:jc w:val="both"/>
    </w:pPr>
    <w:rPr>
      <w:rFonts w:ascii="Cambria" w:hAnsi="Cambria"/>
      <w:sz w:val="20"/>
      <w14:numForm w14:val="oldStyle"/>
      <w14:numSpacing w14:val="proportional"/>
    </w:r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rFonts w:ascii="Cambria" w:hAnsi="Cambria"/>
      <w:sz w:val="20"/>
      <w14:numForm w14:val="oldStyle"/>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rFonts w:ascii="Cambria" w:hAnsi="Cambria"/>
      <w:bCs/>
      <w:sz w:val="20"/>
      <w:szCs w:val="28"/>
      <w14:numForm w14:val="oldStyle"/>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rFonts w:ascii="Cambria" w:hAnsi="Cambria"/>
      <w:bCs/>
      <w:sz w:val="20"/>
      <w14:numForm w14:val="oldStyle"/>
      <w14:numSpacing w14:val="tabular"/>
    </w:rPr>
  </w:style>
  <w:style w:type="paragraph" w:styleId="TOC3">
    <w:name w:val="toc 3"/>
    <w:basedOn w:val="Normal"/>
    <w:next w:val="Normal"/>
    <w:uiPriority w:val="39"/>
    <w:rsid w:val="00B74F5A"/>
    <w:pPr>
      <w:pageBreakBefore/>
    </w:pPr>
    <w:rPr>
      <w:rFonts w:ascii="Cambria" w:hAnsi="Cambria"/>
      <w:i/>
      <w:color w:val="FFFFFF" w:themeColor="background1"/>
      <w:sz w:val="12"/>
      <w14:numForm w14:val="oldStyle"/>
      <w14:numSpacing w14:val="tabular"/>
    </w:rPr>
  </w:style>
  <w:style w:type="paragraph" w:styleId="TOC4">
    <w:name w:val="toc 4"/>
    <w:basedOn w:val="Normal"/>
    <w:next w:val="Normal"/>
    <w:uiPriority w:val="39"/>
    <w:rsid w:val="00B74F5A"/>
    <w:pPr>
      <w:tabs>
        <w:tab w:val="right" w:leader="dot" w:pos="7474"/>
      </w:tabs>
      <w:ind w:left="1276"/>
    </w:pPr>
    <w:rPr>
      <w:rFonts w:ascii="Cambria" w:hAnsi="Cambria"/>
      <w:sz w:val="20"/>
      <w14:numForm w14:val="oldStyle"/>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rFonts w:ascii="Cambria" w:hAnsi="Cambria"/>
      <w:b/>
      <w:bCs/>
      <w:color w:val="E3120B"/>
      <w:szCs w:val="36"/>
      <w14:numForm w14:val="oldStyle"/>
      <w14:numSpacing w14:val="proportional"/>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ascii="Cambria" w:eastAsiaTheme="minorHAnsi" w:hAnsi="Cambria"/>
      <w:bCs/>
      <w:i/>
      <w:sz w:val="18"/>
      <w:szCs w:val="18"/>
      <w14:numForm w14:val="oldStyle"/>
      <w14:numSpacing w14:val="proportional"/>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rFonts w:ascii="Cambria" w:hAnsi="Cambria"/>
      <w:sz w:val="18"/>
      <w:szCs w:val="18"/>
      <w14:numForm w14:val="oldStyle"/>
      <w14:numSpacing w14:val="proportional"/>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rFonts w:ascii="Cambria" w:hAnsi="Cambria"/>
      <w:i/>
      <w:sz w:val="20"/>
      <w14:numForm w14:val="oldStyle"/>
      <w14:numSpacing w14:val="proportional"/>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sz w:val="20"/>
      <w14:numForm w14:val="oldStyle"/>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rPr>
      <w:rFonts w:ascii="Cambria" w:hAnsi="Cambria"/>
      <w:sz w:val="20"/>
      <w14:numForm w14:val="oldStyle"/>
      <w14:numSpacing w14:val="proportional"/>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rFonts w:ascii="Cambria" w:hAnsi="Cambria"/>
      <w:sz w:val="18"/>
      <w14:numForm w14:val="oldStyle"/>
      <w14:numSpacing w14:val="proportional"/>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rFonts w:ascii="Cambria" w:hAnsi="Cambria"/>
      <w:b/>
      <w:i/>
      <w:color w:val="000000" w:themeColor="text1"/>
      <w:sz w:val="20"/>
      <w:lang w:eastAsia="en-GB"/>
      <w14:numForm w14:val="oldStyle"/>
      <w14:numSpacing w14:val="proportional"/>
    </w:rPr>
  </w:style>
  <w:style w:type="paragraph" w:styleId="TOC6">
    <w:name w:val="toc 6"/>
    <w:basedOn w:val="Normal"/>
    <w:next w:val="Normal"/>
    <w:autoRedefine/>
    <w:uiPriority w:val="39"/>
    <w:rsid w:val="00B74F5A"/>
    <w:pPr>
      <w:tabs>
        <w:tab w:val="left" w:leader="dot" w:pos="6980"/>
        <w:tab w:val="right" w:pos="7371"/>
      </w:tabs>
      <w:ind w:left="1418"/>
    </w:pPr>
    <w:rPr>
      <w:rFonts w:ascii="Cambria" w:hAnsi="Cambria"/>
      <w:sz w:val="20"/>
      <w14:numForm w14:val="oldStyle"/>
      <w14:numSpacing w14:val="tabular"/>
    </w:rPr>
  </w:style>
  <w:style w:type="paragraph" w:styleId="Bibliography">
    <w:name w:val="Bibliography"/>
    <w:basedOn w:val="Normal"/>
    <w:next w:val="Normal"/>
    <w:rsid w:val="00B74F5A"/>
    <w:pPr>
      <w:tabs>
        <w:tab w:val="left" w:pos="284"/>
        <w:tab w:val="left" w:pos="567"/>
      </w:tabs>
      <w:ind w:left="284" w:hanging="284"/>
      <w:jc w:val="both"/>
    </w:pPr>
    <w:rPr>
      <w:rFonts w:ascii="Cambria" w:hAnsi="Cambria"/>
      <w:sz w:val="18"/>
      <w14:numForm w14:val="oldStyle"/>
      <w14:numSpacing w14:val="proportional"/>
    </w:rPr>
  </w:style>
  <w:style w:type="character" w:styleId="Emphasis">
    <w:name w:val="Emphasis"/>
    <w:basedOn w:val="DefaultParagraphFont"/>
    <w:uiPriority w:val="20"/>
    <w:qFormat/>
    <w:rsid w:val="00B61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2021-12-21T04:38:00Z</dcterms:created>
  <dcterms:modified xsi:type="dcterms:W3CDTF">2022-01-16T04:11:00Z</dcterms:modified>
</cp:coreProperties>
</file>